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62BD" w14:textId="77777777" w:rsidR="002C1AE9" w:rsidRPr="002C1AE9" w:rsidRDefault="002C1AE9">
      <w:pPr>
        <w:rPr>
          <w:rFonts w:asciiTheme="majorHAnsi" w:hAnsiTheme="majorHAnsi"/>
          <w:b/>
          <w:bCs/>
          <w:sz w:val="20"/>
          <w:szCs w:val="20"/>
        </w:rPr>
      </w:pPr>
      <w:r w:rsidRPr="002C1AE9">
        <w:rPr>
          <w:rFonts w:asciiTheme="majorHAnsi" w:hAnsiTheme="majorHAnsi"/>
          <w:b/>
          <w:bCs/>
          <w:sz w:val="20"/>
          <w:szCs w:val="20"/>
        </w:rPr>
        <w:t xml:space="preserve"> Semester</w:t>
      </w:r>
      <w:r w:rsidR="007F09EF">
        <w:rPr>
          <w:rFonts w:asciiTheme="majorHAnsi" w:hAnsiTheme="majorHAnsi"/>
          <w:b/>
          <w:bCs/>
          <w:sz w:val="20"/>
          <w:szCs w:val="20"/>
        </w:rPr>
        <w:t xml:space="preserve"> -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534"/>
        <w:gridCol w:w="3259"/>
        <w:gridCol w:w="1563"/>
        <w:gridCol w:w="1704"/>
      </w:tblGrid>
      <w:tr w:rsidR="00813F14" w:rsidRPr="007B1C09" w14:paraId="3E90E2FB" w14:textId="77777777" w:rsidTr="00726D17">
        <w:trPr>
          <w:trHeight w:val="195"/>
        </w:trPr>
        <w:tc>
          <w:tcPr>
            <w:tcW w:w="10060" w:type="dxa"/>
            <w:gridSpan w:val="4"/>
          </w:tcPr>
          <w:p w14:paraId="106CF21C" w14:textId="77777777" w:rsidR="00813F14" w:rsidRPr="00BA26FE" w:rsidRDefault="00BA26FE" w:rsidP="00292DBA">
            <w:pPr>
              <w:tabs>
                <w:tab w:val="left" w:pos="851"/>
              </w:tabs>
              <w:jc w:val="center"/>
              <w:rPr>
                <w:rFonts w:asciiTheme="majorHAnsi" w:hAnsiTheme="majorHAnsi"/>
                <w:bCs/>
                <w:color w:val="D9D9D9" w:themeColor="background1" w:themeShade="D9"/>
                <w:sz w:val="22"/>
              </w:rPr>
            </w:pPr>
            <w:r>
              <w:rPr>
                <w:rFonts w:asciiTheme="majorHAnsi" w:hAnsiTheme="majorHAnsi"/>
                <w:b/>
                <w:color w:val="D9D9D9" w:themeColor="background1" w:themeShade="D9"/>
                <w:sz w:val="22"/>
              </w:rPr>
              <w:t xml:space="preserve">Title of the </w:t>
            </w:r>
            <w:r w:rsidR="00292DBA">
              <w:rPr>
                <w:rFonts w:asciiTheme="majorHAnsi" w:hAnsiTheme="majorHAnsi"/>
                <w:b/>
                <w:color w:val="D9D9D9" w:themeColor="background1" w:themeShade="D9"/>
                <w:sz w:val="22"/>
              </w:rPr>
              <w:t>course (IPCC)</w:t>
            </w:r>
          </w:p>
        </w:tc>
      </w:tr>
      <w:tr w:rsidR="00813F14" w:rsidRPr="00533D7A" w14:paraId="61CD879F" w14:textId="77777777" w:rsidTr="00726D17">
        <w:trPr>
          <w:trHeight w:val="195"/>
        </w:trPr>
        <w:tc>
          <w:tcPr>
            <w:tcW w:w="3534" w:type="dxa"/>
          </w:tcPr>
          <w:p w14:paraId="5760839C" w14:textId="77777777" w:rsidR="00813F14" w:rsidRPr="001A45D8" w:rsidRDefault="00813F14" w:rsidP="002271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Course Code</w:t>
            </w:r>
          </w:p>
        </w:tc>
        <w:tc>
          <w:tcPr>
            <w:tcW w:w="3259" w:type="dxa"/>
          </w:tcPr>
          <w:p w14:paraId="2CA5DC01" w14:textId="77777777" w:rsidR="00813F14" w:rsidRPr="001A45D8" w:rsidRDefault="00813F14" w:rsidP="002271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71F5CE27" w14:textId="77777777" w:rsidR="00813F14" w:rsidRPr="001A45D8" w:rsidRDefault="00813F14" w:rsidP="00227164">
            <w:pPr>
              <w:tabs>
                <w:tab w:val="left" w:pos="851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CIE Marks</w:t>
            </w:r>
          </w:p>
        </w:tc>
        <w:tc>
          <w:tcPr>
            <w:tcW w:w="1704" w:type="dxa"/>
            <w:vAlign w:val="center"/>
          </w:tcPr>
          <w:p w14:paraId="7DF2AC6B" w14:textId="77777777" w:rsidR="00813F14" w:rsidRPr="001A45D8" w:rsidRDefault="00A7347A" w:rsidP="00227164">
            <w:pPr>
              <w:tabs>
                <w:tab w:val="left" w:pos="851"/>
              </w:tabs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50</w:t>
            </w:r>
          </w:p>
        </w:tc>
      </w:tr>
      <w:tr w:rsidR="00813F14" w:rsidRPr="00533D7A" w14:paraId="4079D5C8" w14:textId="77777777" w:rsidTr="00392329">
        <w:trPr>
          <w:trHeight w:val="195"/>
        </w:trPr>
        <w:tc>
          <w:tcPr>
            <w:tcW w:w="3534" w:type="dxa"/>
            <w:vAlign w:val="center"/>
          </w:tcPr>
          <w:p w14:paraId="24D8B741" w14:textId="77777777" w:rsidR="00813F14" w:rsidRPr="001A45D8" w:rsidRDefault="003A7095" w:rsidP="003A7095">
            <w:pPr>
              <w:tabs>
                <w:tab w:val="left" w:pos="851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Teaching Hours/Week (L:P</w:t>
            </w:r>
            <w:r w:rsidR="00813F14" w:rsidRPr="001A45D8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SDA</w:t>
            </w:r>
            <w:r w:rsidR="00813F14" w:rsidRPr="001A45D8"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14:paraId="28FAFFF2" w14:textId="77777777" w:rsidR="00813F14" w:rsidRPr="001A45D8" w:rsidRDefault="00813F14" w:rsidP="0022716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4039BDC2" w14:textId="77777777" w:rsidR="00813F14" w:rsidRPr="001A45D8" w:rsidRDefault="00813F14" w:rsidP="00227164">
            <w:pPr>
              <w:tabs>
                <w:tab w:val="left" w:pos="851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SEE Marks</w:t>
            </w:r>
          </w:p>
        </w:tc>
        <w:tc>
          <w:tcPr>
            <w:tcW w:w="1704" w:type="dxa"/>
            <w:vAlign w:val="center"/>
          </w:tcPr>
          <w:p w14:paraId="023182F6" w14:textId="77777777" w:rsidR="00813F14" w:rsidRPr="001A45D8" w:rsidRDefault="00A7347A" w:rsidP="00227164">
            <w:pPr>
              <w:tabs>
                <w:tab w:val="left" w:pos="851"/>
              </w:tabs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50</w:t>
            </w:r>
          </w:p>
        </w:tc>
      </w:tr>
      <w:tr w:rsidR="00813F14" w:rsidRPr="00533D7A" w14:paraId="74B9B58F" w14:textId="77777777" w:rsidTr="00392329">
        <w:trPr>
          <w:trHeight w:val="195"/>
        </w:trPr>
        <w:tc>
          <w:tcPr>
            <w:tcW w:w="3534" w:type="dxa"/>
          </w:tcPr>
          <w:p w14:paraId="1D0B3F44" w14:textId="77777777" w:rsidR="00813F14" w:rsidRPr="001A45D8" w:rsidRDefault="001E6EB2" w:rsidP="00227164">
            <w:pPr>
              <w:tabs>
                <w:tab w:val="left" w:pos="851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Total Hours of Pedagogy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14:paraId="5386C382" w14:textId="77777777" w:rsidR="00813F14" w:rsidRPr="001A45D8" w:rsidRDefault="00726D17" w:rsidP="003A709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="00292DBA">
              <w:rPr>
                <w:rFonts w:asciiTheme="majorHAnsi" w:hAnsiTheme="majorHAnsi"/>
                <w:bCs/>
                <w:sz w:val="20"/>
                <w:szCs w:val="20"/>
              </w:rPr>
              <w:t>0 hours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Theory + </w:t>
            </w:r>
            <w:r w:rsidR="003A7095">
              <w:rPr>
                <w:rFonts w:asciiTheme="majorHAnsi" w:hAnsiTheme="majorHAnsi"/>
                <w:bCs/>
                <w:sz w:val="20"/>
                <w:szCs w:val="20"/>
              </w:rPr>
              <w:t>10-12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Lab slots</w:t>
            </w:r>
          </w:p>
        </w:tc>
        <w:tc>
          <w:tcPr>
            <w:tcW w:w="1563" w:type="dxa"/>
            <w:vAlign w:val="center"/>
          </w:tcPr>
          <w:p w14:paraId="740727B8" w14:textId="77777777" w:rsidR="00813F14" w:rsidRPr="001A45D8" w:rsidRDefault="001E6EB2" w:rsidP="00227164">
            <w:pPr>
              <w:tabs>
                <w:tab w:val="left" w:pos="851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Total Marks</w:t>
            </w:r>
          </w:p>
        </w:tc>
        <w:tc>
          <w:tcPr>
            <w:tcW w:w="1704" w:type="dxa"/>
            <w:vAlign w:val="center"/>
          </w:tcPr>
          <w:p w14:paraId="518BA159" w14:textId="77777777" w:rsidR="00813F14" w:rsidRPr="001A45D8" w:rsidRDefault="00A7347A" w:rsidP="00227164">
            <w:pPr>
              <w:tabs>
                <w:tab w:val="left" w:pos="851"/>
              </w:tabs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100</w:t>
            </w:r>
          </w:p>
        </w:tc>
      </w:tr>
      <w:tr w:rsidR="001E6EB2" w:rsidRPr="00533D7A" w14:paraId="5BAB7CAA" w14:textId="77777777" w:rsidTr="00726D17">
        <w:trPr>
          <w:trHeight w:val="195"/>
        </w:trPr>
        <w:tc>
          <w:tcPr>
            <w:tcW w:w="3534" w:type="dxa"/>
          </w:tcPr>
          <w:p w14:paraId="1377342D" w14:textId="77777777" w:rsidR="001E6EB2" w:rsidRPr="001A45D8" w:rsidRDefault="001E6EB2" w:rsidP="00227164">
            <w:pPr>
              <w:tabs>
                <w:tab w:val="left" w:pos="851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Credits</w:t>
            </w:r>
          </w:p>
        </w:tc>
        <w:tc>
          <w:tcPr>
            <w:tcW w:w="3259" w:type="dxa"/>
          </w:tcPr>
          <w:p w14:paraId="5F195453" w14:textId="53889EB8" w:rsidR="001E6EB2" w:rsidRPr="001A45D8" w:rsidRDefault="001E6EB2" w:rsidP="0022716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69C4D3E9" w14:textId="77777777" w:rsidR="001E6EB2" w:rsidRPr="001A45D8" w:rsidRDefault="001E6EB2" w:rsidP="00227164">
            <w:pPr>
              <w:tabs>
                <w:tab w:val="left" w:pos="851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Exam Hours</w:t>
            </w:r>
          </w:p>
        </w:tc>
        <w:tc>
          <w:tcPr>
            <w:tcW w:w="1704" w:type="dxa"/>
            <w:vAlign w:val="center"/>
          </w:tcPr>
          <w:p w14:paraId="3F0270BB" w14:textId="77777777" w:rsidR="001E6EB2" w:rsidRPr="001A45D8" w:rsidRDefault="001E6EB2" w:rsidP="00227164">
            <w:pPr>
              <w:tabs>
                <w:tab w:val="left" w:pos="851"/>
              </w:tabs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813F14" w:rsidRPr="007B1C09" w14:paraId="4FC6D240" w14:textId="77777777" w:rsidTr="00726D17">
        <w:trPr>
          <w:trHeight w:val="1375"/>
        </w:trPr>
        <w:tc>
          <w:tcPr>
            <w:tcW w:w="10060" w:type="dxa"/>
            <w:gridSpan w:val="4"/>
          </w:tcPr>
          <w:p w14:paraId="5CDA7194" w14:textId="77777777" w:rsidR="001A45D8" w:rsidRPr="001A45D8" w:rsidRDefault="001A45D8" w:rsidP="00227164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43442337" w14:textId="77777777" w:rsidR="00813F14" w:rsidRPr="001A45D8" w:rsidRDefault="00813F14" w:rsidP="002271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/>
                <w:sz w:val="20"/>
                <w:szCs w:val="20"/>
              </w:rPr>
              <w:t>Course objectives:</w:t>
            </w:r>
          </w:p>
          <w:p w14:paraId="2807D6C4" w14:textId="77777777" w:rsidR="00813F14" w:rsidRPr="007B1C09" w:rsidRDefault="00813F14" w:rsidP="007B1C0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</w:tr>
      <w:tr w:rsidR="00813F14" w:rsidRPr="007B1C09" w14:paraId="64978B31" w14:textId="77777777" w:rsidTr="00726D17">
        <w:trPr>
          <w:trHeight w:val="195"/>
        </w:trPr>
        <w:tc>
          <w:tcPr>
            <w:tcW w:w="10060" w:type="dxa"/>
            <w:gridSpan w:val="4"/>
          </w:tcPr>
          <w:p w14:paraId="197CD22B" w14:textId="77777777" w:rsidR="00813F14" w:rsidRPr="001A45D8" w:rsidRDefault="00FF5924" w:rsidP="00292D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/>
                <w:sz w:val="20"/>
                <w:szCs w:val="20"/>
              </w:rPr>
              <w:t>MODULE-1</w:t>
            </w:r>
          </w:p>
        </w:tc>
      </w:tr>
      <w:tr w:rsidR="00813F14" w:rsidRPr="007B1C09" w14:paraId="078C5981" w14:textId="77777777" w:rsidTr="00726D17">
        <w:trPr>
          <w:trHeight w:val="808"/>
        </w:trPr>
        <w:tc>
          <w:tcPr>
            <w:tcW w:w="10060" w:type="dxa"/>
            <w:gridSpan w:val="4"/>
          </w:tcPr>
          <w:p w14:paraId="24C3D342" w14:textId="77777777" w:rsidR="00813F14" w:rsidRPr="001A45D8" w:rsidRDefault="00813F14" w:rsidP="00533D7A">
            <w:pPr>
              <w:pStyle w:val="ListParagraph"/>
              <w:spacing w:line="276" w:lineRule="auto"/>
              <w:ind w:left="72" w:right="12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3F14" w:rsidRPr="007B1C09" w14:paraId="571B4F9F" w14:textId="77777777" w:rsidTr="00726D17">
        <w:trPr>
          <w:trHeight w:val="329"/>
        </w:trPr>
        <w:tc>
          <w:tcPr>
            <w:tcW w:w="10060" w:type="dxa"/>
            <w:gridSpan w:val="4"/>
            <w:vAlign w:val="center"/>
          </w:tcPr>
          <w:p w14:paraId="7843AB9B" w14:textId="77777777" w:rsidR="00813F14" w:rsidRPr="001A45D8" w:rsidRDefault="00FF5924" w:rsidP="00292D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/>
                <w:sz w:val="20"/>
                <w:szCs w:val="20"/>
              </w:rPr>
              <w:t>MODULE-2</w:t>
            </w:r>
          </w:p>
        </w:tc>
      </w:tr>
      <w:tr w:rsidR="00813F14" w:rsidRPr="007B1C09" w14:paraId="66D4D208" w14:textId="77777777" w:rsidTr="00726D17">
        <w:trPr>
          <w:trHeight w:hRule="exact" w:val="1396"/>
        </w:trPr>
        <w:tc>
          <w:tcPr>
            <w:tcW w:w="10060" w:type="dxa"/>
            <w:gridSpan w:val="4"/>
          </w:tcPr>
          <w:p w14:paraId="4DCA5968" w14:textId="77777777" w:rsidR="00813F14" w:rsidRPr="001A45D8" w:rsidRDefault="00813F14" w:rsidP="00533D7A">
            <w:pPr>
              <w:spacing w:line="276" w:lineRule="auto"/>
              <w:ind w:left="72" w:right="124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13F14" w:rsidRPr="00FF5924" w14:paraId="0078C76D" w14:textId="77777777" w:rsidTr="00726D17">
        <w:trPr>
          <w:trHeight w:val="239"/>
        </w:trPr>
        <w:tc>
          <w:tcPr>
            <w:tcW w:w="10060" w:type="dxa"/>
            <w:gridSpan w:val="4"/>
          </w:tcPr>
          <w:p w14:paraId="734D8874" w14:textId="77777777" w:rsidR="00813F14" w:rsidRPr="00FF5924" w:rsidRDefault="00FF5924" w:rsidP="00E325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5924">
              <w:rPr>
                <w:rFonts w:asciiTheme="majorHAnsi" w:hAnsiTheme="majorHAnsi"/>
                <w:b/>
                <w:sz w:val="20"/>
                <w:szCs w:val="20"/>
              </w:rPr>
              <w:t xml:space="preserve">MODULE-3                                                                                                                                                                     </w:t>
            </w:r>
          </w:p>
        </w:tc>
      </w:tr>
      <w:tr w:rsidR="00813F14" w:rsidRPr="007B1C09" w14:paraId="44FC423C" w14:textId="77777777" w:rsidTr="00726D17">
        <w:trPr>
          <w:trHeight w:val="1438"/>
        </w:trPr>
        <w:tc>
          <w:tcPr>
            <w:tcW w:w="10060" w:type="dxa"/>
            <w:gridSpan w:val="4"/>
          </w:tcPr>
          <w:p w14:paraId="348748AF" w14:textId="77777777" w:rsidR="00813F14" w:rsidRPr="00326454" w:rsidRDefault="00813F14" w:rsidP="00533D7A">
            <w:pPr>
              <w:pStyle w:val="ListParagraph"/>
              <w:spacing w:line="276" w:lineRule="auto"/>
              <w:ind w:left="72" w:right="124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726D17" w:rsidRPr="00FF5924" w14:paraId="39FDE204" w14:textId="77777777" w:rsidTr="00726D17">
        <w:trPr>
          <w:trHeight w:val="239"/>
        </w:trPr>
        <w:tc>
          <w:tcPr>
            <w:tcW w:w="10060" w:type="dxa"/>
            <w:gridSpan w:val="4"/>
          </w:tcPr>
          <w:p w14:paraId="4CFA50E3" w14:textId="77777777" w:rsidR="00726D17" w:rsidRPr="00FF5924" w:rsidRDefault="00726D17" w:rsidP="00D13F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5924">
              <w:rPr>
                <w:rFonts w:asciiTheme="majorHAnsi" w:hAnsiTheme="majorHAnsi"/>
                <w:b/>
                <w:sz w:val="20"/>
                <w:szCs w:val="20"/>
              </w:rPr>
              <w:t>MODULE-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726D17" w:rsidRPr="00326454" w14:paraId="043A680D" w14:textId="77777777" w:rsidTr="00726D17">
        <w:trPr>
          <w:trHeight w:val="1438"/>
        </w:trPr>
        <w:tc>
          <w:tcPr>
            <w:tcW w:w="10060" w:type="dxa"/>
            <w:gridSpan w:val="4"/>
          </w:tcPr>
          <w:p w14:paraId="5BD48D37" w14:textId="77777777" w:rsidR="00726D17" w:rsidRPr="00326454" w:rsidRDefault="00726D17" w:rsidP="00D13F2F">
            <w:pPr>
              <w:pStyle w:val="ListParagraph"/>
              <w:spacing w:line="276" w:lineRule="auto"/>
              <w:ind w:left="72" w:right="124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EE4F30" w:rsidRPr="006F716A" w14:paraId="0744047E" w14:textId="77777777" w:rsidTr="00EE4F30">
        <w:trPr>
          <w:trHeight w:val="339"/>
        </w:trPr>
        <w:tc>
          <w:tcPr>
            <w:tcW w:w="10060" w:type="dxa"/>
          </w:tcPr>
          <w:p w14:paraId="44799488" w14:textId="77777777" w:rsidR="00EE4F30" w:rsidRPr="00EE4F30" w:rsidRDefault="00FF5924" w:rsidP="003A709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MODULE</w:t>
            </w:r>
            <w:r w:rsidRPr="00EE4F30">
              <w:rPr>
                <w:rFonts w:asciiTheme="majorHAnsi" w:hAnsiTheme="majorHAnsi"/>
                <w:b/>
                <w:sz w:val="20"/>
                <w:szCs w:val="20"/>
              </w:rPr>
              <w:t xml:space="preserve">  5</w:t>
            </w:r>
          </w:p>
        </w:tc>
      </w:tr>
      <w:tr w:rsidR="00726D17" w:rsidRPr="006F716A" w14:paraId="1841B036" w14:textId="77777777" w:rsidTr="00EE4F30">
        <w:trPr>
          <w:trHeight w:val="339"/>
        </w:trPr>
        <w:tc>
          <w:tcPr>
            <w:tcW w:w="10060" w:type="dxa"/>
          </w:tcPr>
          <w:p w14:paraId="576D1C81" w14:textId="77777777" w:rsidR="00726D17" w:rsidRDefault="00726D17" w:rsidP="00726D17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FEB6CB0" w14:textId="77777777" w:rsidR="00726D17" w:rsidRDefault="00726D17" w:rsidP="00726D17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5B55E06" w14:textId="77777777" w:rsidR="00726D17" w:rsidRDefault="00726D17" w:rsidP="00726D17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9E4EDF6" w14:textId="77777777" w:rsidR="00726D17" w:rsidRDefault="00726D17" w:rsidP="00726D17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E89D1C7" w14:textId="77777777" w:rsidR="00726D17" w:rsidRDefault="00726D17" w:rsidP="00726D17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1421F1C" w14:textId="77777777" w:rsidR="00726D17" w:rsidRDefault="00726D17"/>
    <w:p w14:paraId="50B030AA" w14:textId="77777777" w:rsidR="00726D17" w:rsidRDefault="00726D17"/>
    <w:p w14:paraId="1247CC24" w14:textId="77777777" w:rsidR="00726D17" w:rsidRPr="00392329" w:rsidRDefault="00726D17">
      <w:pPr>
        <w:rPr>
          <w:bCs/>
          <w:i/>
          <w:iCs/>
        </w:rPr>
      </w:pPr>
      <w:r>
        <w:rPr>
          <w:rFonts w:asciiTheme="majorHAnsi" w:hAnsiTheme="majorHAnsi"/>
          <w:b/>
          <w:sz w:val="20"/>
          <w:szCs w:val="20"/>
        </w:rPr>
        <w:t>PRACTICAL COMPONENT OF IPCC</w:t>
      </w:r>
      <w:r w:rsidR="003A7095">
        <w:rPr>
          <w:rFonts w:asciiTheme="majorHAnsi" w:hAnsiTheme="majorHAnsi"/>
          <w:b/>
          <w:sz w:val="20"/>
          <w:szCs w:val="20"/>
        </w:rPr>
        <w:t xml:space="preserve"> </w:t>
      </w:r>
      <w:r w:rsidR="00392329" w:rsidRPr="00392329">
        <w:rPr>
          <w:rFonts w:asciiTheme="majorHAnsi" w:hAnsiTheme="majorHAnsi"/>
          <w:bCs/>
          <w:i/>
          <w:iCs/>
          <w:color w:val="FF0000"/>
          <w:sz w:val="20"/>
          <w:szCs w:val="20"/>
        </w:rPr>
        <w:t>(May cover all / major modules)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322"/>
      </w:tblGrid>
      <w:tr w:rsidR="00EE4F30" w:rsidRPr="006F716A" w14:paraId="1D7A4CB5" w14:textId="77777777" w:rsidTr="00F91C3E">
        <w:tc>
          <w:tcPr>
            <w:tcW w:w="738" w:type="dxa"/>
          </w:tcPr>
          <w:p w14:paraId="676F4782" w14:textId="77777777" w:rsidR="00EE4F30" w:rsidRPr="005F6A7C" w:rsidRDefault="00EE4F30" w:rsidP="00F91C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F6A7C">
              <w:rPr>
                <w:rFonts w:asciiTheme="majorHAnsi" w:hAnsiTheme="majorHAnsi"/>
                <w:b/>
                <w:sz w:val="20"/>
                <w:szCs w:val="20"/>
              </w:rPr>
              <w:t>Sl.NO</w:t>
            </w:r>
          </w:p>
        </w:tc>
        <w:tc>
          <w:tcPr>
            <w:tcW w:w="9322" w:type="dxa"/>
          </w:tcPr>
          <w:p w14:paraId="33173C8A" w14:textId="77777777" w:rsidR="00EE4F30" w:rsidRPr="005F6A7C" w:rsidRDefault="00EE4F30" w:rsidP="00F91C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F6A7C">
              <w:rPr>
                <w:rFonts w:asciiTheme="majorHAnsi" w:hAnsiTheme="majorHAnsi"/>
                <w:b/>
                <w:sz w:val="20"/>
                <w:szCs w:val="20"/>
              </w:rPr>
              <w:t>Experiments</w:t>
            </w:r>
          </w:p>
        </w:tc>
      </w:tr>
      <w:tr w:rsidR="00EE4F30" w:rsidRPr="006F716A" w14:paraId="1D7C03CC" w14:textId="77777777" w:rsidTr="00F91C3E">
        <w:trPr>
          <w:trHeight w:val="576"/>
        </w:trPr>
        <w:tc>
          <w:tcPr>
            <w:tcW w:w="738" w:type="dxa"/>
          </w:tcPr>
          <w:p w14:paraId="77DD75AC" w14:textId="77777777" w:rsidR="00EE4F30" w:rsidRPr="005F6A7C" w:rsidRDefault="00EE4F30" w:rsidP="00F91C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6A7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322" w:type="dxa"/>
          </w:tcPr>
          <w:p w14:paraId="05F830FD" w14:textId="77777777" w:rsidR="00EE4F30" w:rsidRPr="005F6A7C" w:rsidRDefault="00EE4F30" w:rsidP="00F91C3E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E4F30" w:rsidRPr="006F716A" w14:paraId="5A7FBC94" w14:textId="77777777" w:rsidTr="00F91C3E">
        <w:trPr>
          <w:trHeight w:val="576"/>
        </w:trPr>
        <w:tc>
          <w:tcPr>
            <w:tcW w:w="738" w:type="dxa"/>
          </w:tcPr>
          <w:p w14:paraId="39AA7131" w14:textId="77777777" w:rsidR="00EE4F30" w:rsidRPr="005F6A7C" w:rsidRDefault="00EE4F30" w:rsidP="00F91C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6A7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322" w:type="dxa"/>
            <w:vAlign w:val="center"/>
          </w:tcPr>
          <w:p w14:paraId="5AC53499" w14:textId="77777777" w:rsidR="00EE4F30" w:rsidRPr="005F6A7C" w:rsidRDefault="00EE4F30" w:rsidP="00F91C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4F30" w:rsidRPr="006F716A" w14:paraId="25DFB34B" w14:textId="77777777" w:rsidTr="00F91C3E">
        <w:trPr>
          <w:trHeight w:val="576"/>
        </w:trPr>
        <w:tc>
          <w:tcPr>
            <w:tcW w:w="738" w:type="dxa"/>
          </w:tcPr>
          <w:p w14:paraId="7172624A" w14:textId="77777777" w:rsidR="00EE4F30" w:rsidRPr="005F6A7C" w:rsidRDefault="00EE4F30" w:rsidP="00F91C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6A7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322" w:type="dxa"/>
            <w:vAlign w:val="center"/>
          </w:tcPr>
          <w:p w14:paraId="4C3199A2" w14:textId="77777777" w:rsidR="00EE4F30" w:rsidRPr="005F6A7C" w:rsidRDefault="00EE4F30" w:rsidP="00F91C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4F30" w:rsidRPr="006F716A" w14:paraId="7CD70991" w14:textId="77777777" w:rsidTr="00F91C3E">
        <w:trPr>
          <w:trHeight w:val="576"/>
        </w:trPr>
        <w:tc>
          <w:tcPr>
            <w:tcW w:w="738" w:type="dxa"/>
          </w:tcPr>
          <w:p w14:paraId="11EE1D1D" w14:textId="77777777" w:rsidR="00EE4F30" w:rsidRPr="005F6A7C" w:rsidRDefault="00EE4F30" w:rsidP="00F91C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6A7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322" w:type="dxa"/>
            <w:vAlign w:val="center"/>
          </w:tcPr>
          <w:p w14:paraId="76DFA558" w14:textId="77777777" w:rsidR="00EE4F30" w:rsidRPr="005F6A7C" w:rsidRDefault="00EE4F30" w:rsidP="00F91C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4F30" w:rsidRPr="006F716A" w14:paraId="30AB7176" w14:textId="77777777" w:rsidTr="00F91C3E">
        <w:trPr>
          <w:trHeight w:val="576"/>
        </w:trPr>
        <w:tc>
          <w:tcPr>
            <w:tcW w:w="738" w:type="dxa"/>
          </w:tcPr>
          <w:p w14:paraId="6096EF64" w14:textId="77777777" w:rsidR="00EE4F30" w:rsidRPr="005F6A7C" w:rsidRDefault="00EE4F30" w:rsidP="00F91C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6A7C">
              <w:rPr>
                <w:rFonts w:asciiTheme="majorHAnsi" w:hAnsiTheme="maj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9322" w:type="dxa"/>
            <w:vAlign w:val="center"/>
          </w:tcPr>
          <w:p w14:paraId="196AC8F0" w14:textId="77777777" w:rsidR="00EE4F30" w:rsidRPr="005F6A7C" w:rsidRDefault="00EE4F30" w:rsidP="00F91C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4F30" w:rsidRPr="006F716A" w14:paraId="07BD6C43" w14:textId="77777777" w:rsidTr="00F91C3E">
        <w:trPr>
          <w:trHeight w:val="576"/>
        </w:trPr>
        <w:tc>
          <w:tcPr>
            <w:tcW w:w="738" w:type="dxa"/>
          </w:tcPr>
          <w:p w14:paraId="3C2C8047" w14:textId="77777777" w:rsidR="00EE4F30" w:rsidRPr="005F6A7C" w:rsidRDefault="00EE4F30" w:rsidP="00F91C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6A7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322" w:type="dxa"/>
            <w:vAlign w:val="center"/>
          </w:tcPr>
          <w:p w14:paraId="1241F76B" w14:textId="77777777" w:rsidR="00EE4F30" w:rsidRPr="005F6A7C" w:rsidRDefault="00EE4F30" w:rsidP="00F91C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4F30" w:rsidRPr="006F716A" w14:paraId="245ABA55" w14:textId="77777777" w:rsidTr="00F91C3E">
        <w:trPr>
          <w:trHeight w:val="576"/>
        </w:trPr>
        <w:tc>
          <w:tcPr>
            <w:tcW w:w="738" w:type="dxa"/>
          </w:tcPr>
          <w:p w14:paraId="08EEF626" w14:textId="77777777" w:rsidR="00EE4F30" w:rsidRPr="005F6A7C" w:rsidRDefault="00EE4F30" w:rsidP="00F91C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6A7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322" w:type="dxa"/>
            <w:vAlign w:val="center"/>
          </w:tcPr>
          <w:p w14:paraId="5265BEEF" w14:textId="77777777" w:rsidR="00EE4F30" w:rsidRPr="005F6A7C" w:rsidRDefault="00EE4F30" w:rsidP="00F91C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4F30" w:rsidRPr="006F716A" w14:paraId="2389E914" w14:textId="77777777" w:rsidTr="00F91C3E">
        <w:trPr>
          <w:trHeight w:val="576"/>
        </w:trPr>
        <w:tc>
          <w:tcPr>
            <w:tcW w:w="738" w:type="dxa"/>
          </w:tcPr>
          <w:p w14:paraId="47AB0ABF" w14:textId="77777777" w:rsidR="00EE4F30" w:rsidRPr="005F6A7C" w:rsidRDefault="00EE4F30" w:rsidP="00F91C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6A7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322" w:type="dxa"/>
            <w:vAlign w:val="center"/>
          </w:tcPr>
          <w:p w14:paraId="07C82040" w14:textId="77777777" w:rsidR="00EE4F30" w:rsidRPr="005F6A7C" w:rsidRDefault="00EE4F30" w:rsidP="00F91C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4F30" w:rsidRPr="006F716A" w14:paraId="2DFF3CD9" w14:textId="77777777" w:rsidTr="00F91C3E">
        <w:trPr>
          <w:trHeight w:val="576"/>
        </w:trPr>
        <w:tc>
          <w:tcPr>
            <w:tcW w:w="738" w:type="dxa"/>
          </w:tcPr>
          <w:p w14:paraId="7CBF7615" w14:textId="77777777" w:rsidR="00EE4F30" w:rsidRPr="005F6A7C" w:rsidRDefault="00EE4F30" w:rsidP="00F91C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6A7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322" w:type="dxa"/>
          </w:tcPr>
          <w:p w14:paraId="58221151" w14:textId="77777777" w:rsidR="00EE4F30" w:rsidRPr="00392329" w:rsidRDefault="00EE4F30" w:rsidP="00F91C3E">
            <w:pP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E4F30" w:rsidRPr="006F716A" w14:paraId="4D27E137" w14:textId="77777777" w:rsidTr="00F91C3E">
        <w:trPr>
          <w:trHeight w:val="576"/>
        </w:trPr>
        <w:tc>
          <w:tcPr>
            <w:tcW w:w="738" w:type="dxa"/>
          </w:tcPr>
          <w:p w14:paraId="33CE244E" w14:textId="77777777" w:rsidR="00EE4F30" w:rsidRPr="005F6A7C" w:rsidRDefault="00EE4F30" w:rsidP="00F91C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6A7C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322" w:type="dxa"/>
          </w:tcPr>
          <w:p w14:paraId="06538527" w14:textId="77777777" w:rsidR="00EE4F30" w:rsidRPr="00392329" w:rsidRDefault="00EE4F30" w:rsidP="00F91C3E">
            <w:pPr>
              <w:spacing w:line="276" w:lineRule="auto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9D47A4" w:rsidRPr="006F716A" w14:paraId="5D838F31" w14:textId="77777777" w:rsidTr="00F91C3E">
        <w:trPr>
          <w:trHeight w:val="576"/>
        </w:trPr>
        <w:tc>
          <w:tcPr>
            <w:tcW w:w="738" w:type="dxa"/>
          </w:tcPr>
          <w:p w14:paraId="0DF7CFBA" w14:textId="77777777" w:rsidR="009D47A4" w:rsidRPr="005F6A7C" w:rsidRDefault="009D47A4" w:rsidP="00F91C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9322" w:type="dxa"/>
          </w:tcPr>
          <w:p w14:paraId="76E8D6C1" w14:textId="77777777" w:rsidR="009D47A4" w:rsidRPr="00392329" w:rsidRDefault="009D47A4" w:rsidP="00F91C3E">
            <w:pPr>
              <w:spacing w:line="276" w:lineRule="auto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392329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Can be Demo experiments for CIE</w:t>
            </w:r>
          </w:p>
        </w:tc>
      </w:tr>
      <w:tr w:rsidR="009D47A4" w:rsidRPr="006F716A" w14:paraId="77EED7AB" w14:textId="77777777" w:rsidTr="00F91C3E">
        <w:trPr>
          <w:trHeight w:val="576"/>
        </w:trPr>
        <w:tc>
          <w:tcPr>
            <w:tcW w:w="738" w:type="dxa"/>
          </w:tcPr>
          <w:p w14:paraId="1B1925FE" w14:textId="77777777" w:rsidR="009D47A4" w:rsidRDefault="009D47A4" w:rsidP="00F91C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9322" w:type="dxa"/>
          </w:tcPr>
          <w:p w14:paraId="2ED336EC" w14:textId="77777777" w:rsidR="009D47A4" w:rsidRPr="00392329" w:rsidRDefault="009D47A4" w:rsidP="00F91C3E">
            <w:pPr>
              <w:spacing w:line="276" w:lineRule="auto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392329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Can be Demo experiments for CIE</w:t>
            </w:r>
          </w:p>
        </w:tc>
      </w:tr>
      <w:tr w:rsidR="00FF5924" w:rsidRPr="006F716A" w14:paraId="45C6F5C6" w14:textId="77777777" w:rsidTr="0067769B">
        <w:trPr>
          <w:trHeight w:val="440"/>
        </w:trPr>
        <w:tc>
          <w:tcPr>
            <w:tcW w:w="10060" w:type="dxa"/>
            <w:gridSpan w:val="2"/>
          </w:tcPr>
          <w:p w14:paraId="20D4B675" w14:textId="77777777" w:rsidR="00E32516" w:rsidRPr="0077750D" w:rsidRDefault="00E32516" w:rsidP="00E32516">
            <w:pPr>
              <w:spacing w:line="276" w:lineRule="auto"/>
              <w:jc w:val="both"/>
              <w:rPr>
                <w:rFonts w:asciiTheme="majorHAnsi" w:hAnsiTheme="majorHAnsi"/>
                <w:b/>
                <w:color w:val="002060"/>
              </w:rPr>
            </w:pPr>
            <w:r w:rsidRPr="0077750D">
              <w:rPr>
                <w:rFonts w:asciiTheme="majorHAnsi" w:hAnsiTheme="majorHAnsi"/>
                <w:b/>
                <w:color w:val="002060"/>
              </w:rPr>
              <w:t xml:space="preserve">Assessment Details (both CIE and SEE) </w:t>
            </w:r>
          </w:p>
          <w:p w14:paraId="1B685962" w14:textId="77777777" w:rsidR="00E32516" w:rsidRPr="0077750D" w:rsidRDefault="00E32516" w:rsidP="00E32516">
            <w:pPr>
              <w:widowControl w:val="0"/>
              <w:autoSpaceDE w:val="0"/>
              <w:autoSpaceDN w:val="0"/>
              <w:spacing w:line="36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7750D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The weightage of Continuous Internal Evaluation (CIE) is 50% and for Semester End Exam (SEE) is 50%. The minimum passing mark for the CIE is 50% of the maximum marks. Minimum passing marks in SEE is 40% of the maximum marks of SEE.  </w:t>
            </w:r>
            <w:r w:rsidRPr="0077750D">
              <w:rPr>
                <w:rFonts w:ascii="Cambria" w:hAnsi="Cambria"/>
                <w:color w:val="002060"/>
                <w:sz w:val="20"/>
                <w:szCs w:val="20"/>
              </w:rPr>
              <w:t>A student shall be deemed to have satisfied the academic requirements and earned the credits allotted to each subject/ course if the student secures not less than 50% (50 marks out of 100) in the sum total of the CIE (Continuous Internal Evaluation) and SEE (Semester End Examination) taken together</w:t>
            </w:r>
          </w:p>
          <w:p w14:paraId="0D39C4E5" w14:textId="77777777" w:rsidR="00E32516" w:rsidRDefault="00E32516" w:rsidP="00E32516">
            <w:pPr>
              <w:widowControl w:val="0"/>
              <w:autoSpaceDE w:val="0"/>
              <w:autoSpaceDN w:val="0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7C4332D2" w14:textId="77777777" w:rsidR="00FF5924" w:rsidRPr="0077750D" w:rsidRDefault="00FF5924" w:rsidP="00E32516">
            <w:pPr>
              <w:widowControl w:val="0"/>
              <w:autoSpaceDE w:val="0"/>
              <w:autoSpaceDN w:val="0"/>
              <w:spacing w:line="360" w:lineRule="auto"/>
              <w:rPr>
                <w:rFonts w:ascii="Cambria" w:hAnsi="Cambria"/>
                <w:b/>
                <w:color w:val="002060"/>
              </w:rPr>
            </w:pPr>
            <w:r w:rsidRPr="0077750D">
              <w:rPr>
                <w:rFonts w:ascii="Cambria" w:hAnsi="Cambria"/>
                <w:b/>
                <w:color w:val="002060"/>
                <w:sz w:val="22"/>
              </w:rPr>
              <w:t>CIE for the theory component of IPCC</w:t>
            </w:r>
          </w:p>
          <w:p w14:paraId="390193E2" w14:textId="60E58539" w:rsidR="00FF5924" w:rsidRPr="0077750D" w:rsidRDefault="00FF5924" w:rsidP="00E3251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50"/>
              <w:rPr>
                <w:rFonts w:ascii="Cambria" w:hAnsi="Cambria"/>
                <w:color w:val="002060"/>
              </w:rPr>
            </w:pPr>
            <w:r w:rsidRPr="0077750D">
              <w:rPr>
                <w:rFonts w:ascii="Cambria" w:hAnsi="Cambria"/>
                <w:color w:val="002060"/>
                <w:sz w:val="22"/>
              </w:rPr>
              <w:t xml:space="preserve">Two Tests each of </w:t>
            </w:r>
            <w:r w:rsidR="0077750D" w:rsidRPr="0077750D">
              <w:rPr>
                <w:rFonts w:ascii="Cambria" w:hAnsi="Cambria"/>
                <w:b/>
                <w:color w:val="002060"/>
                <w:sz w:val="22"/>
              </w:rPr>
              <w:t>25</w:t>
            </w:r>
            <w:r w:rsidRPr="0077750D">
              <w:rPr>
                <w:rFonts w:ascii="Cambria" w:hAnsi="Cambria"/>
                <w:b/>
                <w:color w:val="002060"/>
                <w:sz w:val="22"/>
              </w:rPr>
              <w:t xml:space="preserve"> Marks </w:t>
            </w:r>
          </w:p>
          <w:p w14:paraId="0C9306AB" w14:textId="77777777" w:rsidR="00FF5924" w:rsidRPr="0077750D" w:rsidRDefault="00FF5924" w:rsidP="00E32516">
            <w:pPr>
              <w:spacing w:line="276" w:lineRule="auto"/>
              <w:ind w:left="450"/>
              <w:rPr>
                <w:rFonts w:ascii="Cambria" w:hAnsi="Cambria"/>
                <w:color w:val="002060"/>
                <w:sz w:val="8"/>
              </w:rPr>
            </w:pPr>
          </w:p>
          <w:p w14:paraId="7F737F1F" w14:textId="71394AF0" w:rsidR="00FF5924" w:rsidRPr="0077750D" w:rsidRDefault="00FF5924" w:rsidP="00E3251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50"/>
              <w:rPr>
                <w:rFonts w:ascii="Cambria" w:hAnsi="Cambria"/>
                <w:color w:val="002060"/>
              </w:rPr>
            </w:pPr>
            <w:r w:rsidRPr="0077750D">
              <w:rPr>
                <w:rFonts w:ascii="Cambria" w:hAnsi="Cambria"/>
                <w:color w:val="002060"/>
                <w:sz w:val="22"/>
              </w:rPr>
              <w:t xml:space="preserve">Two assignments each of </w:t>
            </w:r>
            <w:r w:rsidR="0077750D" w:rsidRPr="0077750D">
              <w:rPr>
                <w:rFonts w:ascii="Cambria" w:hAnsi="Cambria"/>
                <w:b/>
                <w:color w:val="002060"/>
                <w:sz w:val="22"/>
              </w:rPr>
              <w:t>25</w:t>
            </w:r>
            <w:r w:rsidRPr="0077750D">
              <w:rPr>
                <w:rFonts w:ascii="Cambria" w:hAnsi="Cambria"/>
                <w:b/>
                <w:color w:val="002060"/>
                <w:sz w:val="22"/>
              </w:rPr>
              <w:t xml:space="preserve"> Marks</w:t>
            </w:r>
            <w:r w:rsidR="003A7095" w:rsidRPr="0077750D">
              <w:rPr>
                <w:rFonts w:ascii="Cambria" w:hAnsi="Cambria"/>
                <w:b/>
                <w:color w:val="002060"/>
                <w:sz w:val="22"/>
              </w:rPr>
              <w:t xml:space="preserve">/One Skill Development Activity of </w:t>
            </w:r>
            <w:r w:rsidR="0077750D" w:rsidRPr="0077750D">
              <w:rPr>
                <w:rFonts w:ascii="Cambria" w:hAnsi="Cambria"/>
                <w:b/>
                <w:color w:val="002060"/>
                <w:sz w:val="22"/>
              </w:rPr>
              <w:t>50</w:t>
            </w:r>
            <w:r w:rsidR="003A7095" w:rsidRPr="0077750D">
              <w:rPr>
                <w:rFonts w:ascii="Cambria" w:hAnsi="Cambria"/>
                <w:b/>
                <w:color w:val="002060"/>
                <w:sz w:val="22"/>
              </w:rPr>
              <w:t xml:space="preserve"> marks</w:t>
            </w:r>
          </w:p>
          <w:p w14:paraId="0CE0C086" w14:textId="77777777" w:rsidR="007F09EF" w:rsidRPr="0077750D" w:rsidRDefault="003A7095" w:rsidP="00E3251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left="450"/>
              <w:rPr>
                <w:rFonts w:ascii="Cambria" w:eastAsia="BookmanOldStyle" w:hAnsi="Cambria"/>
                <w:color w:val="002060"/>
              </w:rPr>
            </w:pPr>
            <w:r w:rsidRPr="0077750D">
              <w:rPr>
                <w:rFonts w:ascii="Cambria" w:eastAsia="BookmanOldStyle" w:hAnsi="Cambria"/>
                <w:color w:val="002060"/>
                <w:sz w:val="22"/>
              </w:rPr>
              <w:t xml:space="preserve">Total Marks </w:t>
            </w:r>
            <w:r w:rsidR="007F09EF" w:rsidRPr="0077750D">
              <w:rPr>
                <w:rFonts w:ascii="Cambria" w:eastAsia="BookmanOldStyle" w:hAnsi="Cambria"/>
                <w:color w:val="002060"/>
                <w:sz w:val="22"/>
              </w:rPr>
              <w:t>of two tests and two assignments</w:t>
            </w:r>
            <w:r w:rsidRPr="0077750D">
              <w:rPr>
                <w:rFonts w:ascii="Cambria" w:eastAsia="BookmanOldStyle" w:hAnsi="Cambria"/>
                <w:color w:val="002060"/>
                <w:sz w:val="22"/>
              </w:rPr>
              <w:t xml:space="preserve">/one Skill Development Activity </w:t>
            </w:r>
            <w:r w:rsidR="007F09EF" w:rsidRPr="0077750D">
              <w:rPr>
                <w:rFonts w:ascii="Cambria" w:eastAsia="BookmanOldStyle" w:hAnsi="Cambria"/>
                <w:color w:val="002060"/>
                <w:sz w:val="22"/>
              </w:rPr>
              <w:t xml:space="preserve">added will be CIE </w:t>
            </w:r>
            <w:r w:rsidRPr="0077750D">
              <w:rPr>
                <w:rFonts w:ascii="Cambria" w:eastAsia="BookmanOldStyle" w:hAnsi="Cambria"/>
                <w:color w:val="002060"/>
                <w:sz w:val="22"/>
              </w:rPr>
              <w:t xml:space="preserve">for 60 </w:t>
            </w:r>
            <w:r w:rsidR="007F09EF" w:rsidRPr="0077750D">
              <w:rPr>
                <w:rFonts w:ascii="Cambria" w:eastAsia="BookmanOldStyle" w:hAnsi="Cambria"/>
                <w:color w:val="002060"/>
                <w:sz w:val="22"/>
              </w:rPr>
              <w:t>marks</w:t>
            </w:r>
            <w:r w:rsidRPr="0077750D">
              <w:rPr>
                <w:rFonts w:ascii="Cambria" w:eastAsia="BookmanOldStyle" w:hAnsi="Cambria"/>
                <w:color w:val="002060"/>
                <w:sz w:val="22"/>
              </w:rPr>
              <w:t xml:space="preserve">, marks scored will be proportionally scaled down to </w:t>
            </w:r>
            <w:r w:rsidR="007F09EF" w:rsidRPr="0077750D">
              <w:rPr>
                <w:rFonts w:ascii="Cambria" w:eastAsia="BookmanOldStyle" w:hAnsi="Cambria"/>
                <w:b/>
                <w:color w:val="002060"/>
                <w:sz w:val="22"/>
              </w:rPr>
              <w:t>30 marks</w:t>
            </w:r>
            <w:r w:rsidR="007F09EF" w:rsidRPr="0077750D">
              <w:rPr>
                <w:rFonts w:ascii="Cambria" w:eastAsia="BookmanOldStyle" w:hAnsi="Cambria"/>
                <w:color w:val="002060"/>
                <w:sz w:val="22"/>
              </w:rPr>
              <w:t>.</w:t>
            </w:r>
          </w:p>
          <w:p w14:paraId="25469CB0" w14:textId="77777777" w:rsidR="007F09EF" w:rsidRDefault="007F09EF" w:rsidP="00FF5924">
            <w:pPr>
              <w:widowControl w:val="0"/>
              <w:autoSpaceDE w:val="0"/>
              <w:autoSpaceDN w:val="0"/>
              <w:spacing w:after="120" w:line="276" w:lineRule="auto"/>
              <w:rPr>
                <w:rFonts w:ascii="Cambria" w:hAnsi="Cambria"/>
                <w:b/>
              </w:rPr>
            </w:pPr>
          </w:p>
          <w:p w14:paraId="20F5D4C5" w14:textId="77777777" w:rsidR="00FF5924" w:rsidRPr="0077750D" w:rsidRDefault="00FF5924" w:rsidP="00FF5924">
            <w:pPr>
              <w:widowControl w:val="0"/>
              <w:autoSpaceDE w:val="0"/>
              <w:autoSpaceDN w:val="0"/>
              <w:spacing w:after="120" w:line="276" w:lineRule="auto"/>
              <w:rPr>
                <w:rFonts w:ascii="Cambria" w:hAnsi="Cambria"/>
                <w:b/>
                <w:color w:val="7030A0"/>
              </w:rPr>
            </w:pPr>
            <w:r w:rsidRPr="0077750D">
              <w:rPr>
                <w:rFonts w:ascii="Cambria" w:hAnsi="Cambria"/>
                <w:b/>
                <w:color w:val="7030A0"/>
                <w:sz w:val="22"/>
              </w:rPr>
              <w:t>CIE for the practical component of IPCC</w:t>
            </w:r>
          </w:p>
          <w:p w14:paraId="11F05253" w14:textId="4BE39422" w:rsidR="00FF5924" w:rsidRPr="0077750D" w:rsidRDefault="00FF5924" w:rsidP="00FF5924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spacing w:line="276" w:lineRule="auto"/>
              <w:jc w:val="both"/>
              <w:rPr>
                <w:rFonts w:asciiTheme="majorHAnsi" w:eastAsia="BookmanOldStyle" w:hAnsiTheme="majorHAnsi" w:cs="Calibri"/>
                <w:b/>
                <w:color w:val="7030A0"/>
                <w:lang w:val="en-US"/>
              </w:rPr>
            </w:pPr>
            <w:r w:rsidRPr="0077750D">
              <w:rPr>
                <w:rFonts w:ascii="Cambria" w:hAnsi="Cambria" w:cs="Times New Roman"/>
                <w:color w:val="7030A0"/>
                <w:sz w:val="22"/>
              </w:rPr>
              <w:t xml:space="preserve">On completion of every experiment/program in the laboratory, the students shall be evaluated and marks shall be awarded on the same day.  </w:t>
            </w:r>
            <w:r w:rsidR="0077750D" w:rsidRPr="0077750D">
              <w:rPr>
                <w:rFonts w:ascii="Cambria" w:hAnsi="Cambria" w:cs="Times New Roman"/>
                <w:color w:val="7030A0"/>
                <w:sz w:val="22"/>
              </w:rPr>
              <w:t xml:space="preserve">The </w:t>
            </w:r>
            <w:r w:rsidR="0077750D" w:rsidRPr="0077750D">
              <w:rPr>
                <w:rFonts w:ascii="Cambria" w:hAnsi="Cambria" w:cs="Times New Roman"/>
                <w:b/>
                <w:bCs/>
                <w:color w:val="7030A0"/>
                <w:sz w:val="22"/>
              </w:rPr>
              <w:t>15</w:t>
            </w:r>
            <w:r w:rsidRPr="0077750D">
              <w:rPr>
                <w:rFonts w:ascii="Cambria" w:hAnsi="Cambria" w:cs="Times New Roman"/>
                <w:b/>
                <w:color w:val="7030A0"/>
                <w:sz w:val="22"/>
              </w:rPr>
              <w:t xml:space="preserve"> marks</w:t>
            </w:r>
            <w:r w:rsidRPr="0077750D">
              <w:rPr>
                <w:rFonts w:ascii="Cambria" w:hAnsi="Cambria" w:cs="Times New Roman"/>
                <w:color w:val="7030A0"/>
                <w:sz w:val="22"/>
              </w:rPr>
              <w:t xml:space="preserve"> are for conducting the experiment and preparation of the laboratory record, the other </w:t>
            </w:r>
            <w:r w:rsidRPr="0077750D">
              <w:rPr>
                <w:rFonts w:ascii="Cambria" w:hAnsi="Cambria" w:cs="Times New Roman"/>
                <w:b/>
                <w:color w:val="7030A0"/>
                <w:sz w:val="22"/>
              </w:rPr>
              <w:t xml:space="preserve">05 marks shall be for the test </w:t>
            </w:r>
            <w:r w:rsidRPr="0077750D">
              <w:rPr>
                <w:rFonts w:ascii="Cambria" w:hAnsi="Cambria" w:cs="Times New Roman"/>
                <w:color w:val="7030A0"/>
                <w:sz w:val="22"/>
              </w:rPr>
              <w:t>conducted at the end of the semester.</w:t>
            </w:r>
          </w:p>
          <w:p w14:paraId="4B92FBF0" w14:textId="77777777" w:rsidR="00FF5924" w:rsidRPr="0077750D" w:rsidRDefault="00FF5924" w:rsidP="00FF5924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120" w:line="276" w:lineRule="auto"/>
              <w:contextualSpacing w:val="0"/>
              <w:jc w:val="both"/>
              <w:rPr>
                <w:rFonts w:ascii="Cambria" w:hAnsi="Cambria"/>
                <w:color w:val="7030A0"/>
              </w:rPr>
            </w:pPr>
            <w:r w:rsidRPr="0077750D">
              <w:rPr>
                <w:rFonts w:ascii="Cambria" w:eastAsia="BookmanOldStyle" w:hAnsi="Cambria" w:cs="Times New Roman"/>
                <w:color w:val="7030A0"/>
                <w:sz w:val="22"/>
              </w:rPr>
              <w:t xml:space="preserve">The CIE marks awarded in the case of the Practical component shall be based on the continuous evaluation of the laboratory report. Each experiment report can be evaluated for </w:t>
            </w:r>
            <w:r w:rsidRPr="0077750D">
              <w:rPr>
                <w:rFonts w:ascii="Cambria" w:eastAsia="BookmanOldStyle" w:hAnsi="Cambria" w:cs="Times New Roman"/>
                <w:b/>
                <w:bCs/>
                <w:color w:val="7030A0"/>
                <w:sz w:val="22"/>
              </w:rPr>
              <w:t>10 marks</w:t>
            </w:r>
            <w:r w:rsidRPr="0077750D">
              <w:rPr>
                <w:rFonts w:ascii="Cambria" w:eastAsia="BookmanOldStyle" w:hAnsi="Cambria" w:cs="Times New Roman"/>
                <w:color w:val="7030A0"/>
                <w:sz w:val="22"/>
              </w:rPr>
              <w:t xml:space="preserve">. Marks of all experiments’ write-ups are added and scaled down to </w:t>
            </w:r>
            <w:r w:rsidRPr="0077750D">
              <w:rPr>
                <w:rFonts w:ascii="Cambria" w:eastAsia="BookmanOldStyle" w:hAnsi="Cambria" w:cs="Times New Roman"/>
                <w:b/>
                <w:bCs/>
                <w:color w:val="7030A0"/>
                <w:sz w:val="22"/>
              </w:rPr>
              <w:t>15 marks</w:t>
            </w:r>
            <w:r w:rsidRPr="0077750D">
              <w:rPr>
                <w:rFonts w:ascii="Cambria" w:eastAsia="BookmanOldStyle" w:hAnsi="Cambria" w:cs="Times New Roman"/>
                <w:color w:val="7030A0"/>
                <w:sz w:val="22"/>
              </w:rPr>
              <w:t xml:space="preserve">. </w:t>
            </w:r>
          </w:p>
          <w:p w14:paraId="60D81275" w14:textId="77777777" w:rsidR="00FF5924" w:rsidRPr="0077750D" w:rsidRDefault="00FF5924" w:rsidP="00FF5924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120" w:line="276" w:lineRule="auto"/>
              <w:contextualSpacing w:val="0"/>
              <w:jc w:val="both"/>
              <w:rPr>
                <w:rFonts w:ascii="Cambria" w:hAnsi="Cambria"/>
                <w:color w:val="7030A0"/>
              </w:rPr>
            </w:pPr>
            <w:r w:rsidRPr="0077750D">
              <w:rPr>
                <w:rFonts w:ascii="Cambria" w:eastAsia="BookmanOldStyle" w:hAnsi="Cambria" w:cs="Times New Roman"/>
                <w:color w:val="7030A0"/>
                <w:sz w:val="22"/>
              </w:rPr>
              <w:t>The laboratory test at the end /after completion of all the experiments</w:t>
            </w:r>
            <w:r w:rsidR="00E32516" w:rsidRPr="0077750D">
              <w:rPr>
                <w:rFonts w:ascii="Cambria" w:eastAsia="BookmanOldStyle" w:hAnsi="Cambria" w:cs="Times New Roman"/>
                <w:color w:val="7030A0"/>
                <w:sz w:val="22"/>
              </w:rPr>
              <w:t xml:space="preserve"> </w:t>
            </w:r>
            <w:r w:rsidRPr="0077750D">
              <w:rPr>
                <w:rFonts w:ascii="Cambria" w:eastAsia="BookmanOldStyle" w:hAnsi="Cambria" w:cs="Times New Roman"/>
                <w:color w:val="7030A0"/>
                <w:sz w:val="22"/>
              </w:rPr>
              <w:t xml:space="preserve">shall be conducted for </w:t>
            </w:r>
            <w:r w:rsidRPr="0077750D">
              <w:rPr>
                <w:rFonts w:ascii="Cambria" w:eastAsia="BookmanOldStyle" w:hAnsi="Cambria" w:cs="Times New Roman"/>
                <w:b/>
                <w:bCs/>
                <w:color w:val="7030A0"/>
                <w:sz w:val="22"/>
              </w:rPr>
              <w:t xml:space="preserve">50 marks </w:t>
            </w:r>
            <w:r w:rsidRPr="0077750D">
              <w:rPr>
                <w:rFonts w:ascii="Cambria" w:eastAsia="BookmanOldStyle" w:hAnsi="Cambria" w:cs="Times New Roman"/>
                <w:color w:val="7030A0"/>
                <w:sz w:val="22"/>
              </w:rPr>
              <w:t xml:space="preserve">and scaled down to </w:t>
            </w:r>
            <w:r w:rsidRPr="0077750D">
              <w:rPr>
                <w:rFonts w:ascii="Cambria" w:eastAsia="BookmanOldStyle" w:hAnsi="Cambria" w:cs="Times New Roman"/>
                <w:b/>
                <w:bCs/>
                <w:color w:val="7030A0"/>
                <w:sz w:val="22"/>
              </w:rPr>
              <w:t>05 marks</w:t>
            </w:r>
            <w:r w:rsidRPr="0077750D">
              <w:rPr>
                <w:rFonts w:ascii="Cambria" w:eastAsia="BookmanOldStyle" w:hAnsi="Cambria" w:cs="Times New Roman"/>
                <w:b/>
                <w:color w:val="7030A0"/>
                <w:sz w:val="22"/>
              </w:rPr>
              <w:t>.</w:t>
            </w:r>
          </w:p>
          <w:p w14:paraId="5C48FE66" w14:textId="77777777" w:rsidR="00FF5924" w:rsidRPr="0077750D" w:rsidRDefault="00FF5924" w:rsidP="00FF5924">
            <w:pPr>
              <w:widowControl w:val="0"/>
              <w:autoSpaceDE w:val="0"/>
              <w:autoSpaceDN w:val="0"/>
              <w:spacing w:line="276" w:lineRule="auto"/>
              <w:rPr>
                <w:rFonts w:ascii="Cambria" w:eastAsia="BookmanOldStyle" w:hAnsi="Cambria"/>
                <w:color w:val="7030A0"/>
              </w:rPr>
            </w:pPr>
            <w:r w:rsidRPr="0077750D">
              <w:rPr>
                <w:rFonts w:ascii="Cambria" w:eastAsia="BookmanOldStyle" w:hAnsi="Cambria"/>
                <w:color w:val="7030A0"/>
                <w:sz w:val="22"/>
              </w:rPr>
              <w:t xml:space="preserve">Scaled-down marks of write-up evaluations and tests added will be CIE marks for the laboratory component of IPCC for </w:t>
            </w:r>
            <w:r w:rsidRPr="0077750D">
              <w:rPr>
                <w:rFonts w:ascii="Cambria" w:eastAsia="BookmanOldStyle" w:hAnsi="Cambria"/>
                <w:b/>
                <w:color w:val="7030A0"/>
                <w:sz w:val="22"/>
              </w:rPr>
              <w:t>20 marks</w:t>
            </w:r>
            <w:r w:rsidRPr="0077750D">
              <w:rPr>
                <w:rFonts w:ascii="Cambria" w:eastAsia="BookmanOldStyle" w:hAnsi="Cambria"/>
                <w:color w:val="7030A0"/>
                <w:sz w:val="22"/>
              </w:rPr>
              <w:t>.</w:t>
            </w:r>
          </w:p>
          <w:p w14:paraId="77547E78" w14:textId="77777777" w:rsidR="00FF5924" w:rsidRDefault="00FF5924" w:rsidP="00FF5924">
            <w:pPr>
              <w:pStyle w:val="NoSpacing"/>
              <w:spacing w:line="276" w:lineRule="auto"/>
              <w:rPr>
                <w:rFonts w:ascii="Cambria" w:hAnsi="Cambria"/>
                <w:sz w:val="22"/>
              </w:rPr>
            </w:pPr>
            <w:r w:rsidRPr="00FF5924">
              <w:rPr>
                <w:rFonts w:ascii="Cambria" w:hAnsi="Cambria"/>
                <w:sz w:val="22"/>
              </w:rPr>
              <w:t>.</w:t>
            </w:r>
          </w:p>
          <w:p w14:paraId="7F84C59D" w14:textId="77777777" w:rsidR="00FF5924" w:rsidRPr="0077750D" w:rsidRDefault="00720E20" w:rsidP="00FF5924">
            <w:pPr>
              <w:pStyle w:val="NoSpacing"/>
              <w:spacing w:line="276" w:lineRule="auto"/>
              <w:rPr>
                <w:rFonts w:ascii="Cambria" w:hAnsi="Cambria"/>
                <w:b/>
                <w:color w:val="7030A0"/>
                <w:sz w:val="22"/>
              </w:rPr>
            </w:pPr>
            <w:r w:rsidRPr="0077750D">
              <w:rPr>
                <w:rFonts w:ascii="Cambria" w:hAnsi="Cambria"/>
                <w:b/>
                <w:color w:val="7030A0"/>
                <w:sz w:val="22"/>
              </w:rPr>
              <w:t>SEE for</w:t>
            </w:r>
            <w:r w:rsidR="00FF5924" w:rsidRPr="0077750D">
              <w:rPr>
                <w:rFonts w:ascii="Cambria" w:hAnsi="Cambria"/>
                <w:b/>
                <w:color w:val="7030A0"/>
                <w:sz w:val="22"/>
              </w:rPr>
              <w:t xml:space="preserve"> IPCC</w:t>
            </w:r>
          </w:p>
          <w:p w14:paraId="239E1A56" w14:textId="3A4274E0" w:rsidR="00FF5924" w:rsidRPr="0077750D" w:rsidRDefault="00FF5924" w:rsidP="00FF5924">
            <w:pPr>
              <w:spacing w:line="276" w:lineRule="auto"/>
              <w:rPr>
                <w:rFonts w:ascii="Cambria" w:hAnsi="Cambria"/>
                <w:b/>
                <w:color w:val="7030A0"/>
                <w:szCs w:val="20"/>
              </w:rPr>
            </w:pPr>
            <w:r w:rsidRPr="0077750D">
              <w:rPr>
                <w:rFonts w:ascii="Cambria" w:hAnsi="Cambria"/>
                <w:color w:val="7030A0"/>
                <w:sz w:val="22"/>
                <w:szCs w:val="20"/>
              </w:rPr>
              <w:t xml:space="preserve">Theory SEE will be conducted by </w:t>
            </w:r>
            <w:r w:rsidR="0077750D">
              <w:rPr>
                <w:rFonts w:ascii="Cambria" w:hAnsi="Cambria"/>
                <w:color w:val="7030A0"/>
                <w:sz w:val="22"/>
                <w:szCs w:val="20"/>
              </w:rPr>
              <w:t xml:space="preserve">the </w:t>
            </w:r>
            <w:r w:rsidRPr="0077750D">
              <w:rPr>
                <w:rFonts w:ascii="Cambria" w:hAnsi="Cambria"/>
                <w:color w:val="7030A0"/>
                <w:sz w:val="22"/>
                <w:szCs w:val="20"/>
              </w:rPr>
              <w:t xml:space="preserve">University as per the scheduled timetable, with common question </w:t>
            </w:r>
            <w:r w:rsidRPr="0077750D">
              <w:rPr>
                <w:rFonts w:ascii="Cambria" w:hAnsi="Cambria"/>
                <w:color w:val="7030A0"/>
                <w:sz w:val="22"/>
                <w:szCs w:val="20"/>
              </w:rPr>
              <w:lastRenderedPageBreak/>
              <w:t xml:space="preserve">papers for the </w:t>
            </w:r>
            <w:r w:rsidR="00720E20" w:rsidRPr="0077750D">
              <w:rPr>
                <w:rFonts w:ascii="Cambria" w:hAnsi="Cambria"/>
                <w:color w:val="7030A0"/>
                <w:sz w:val="22"/>
                <w:szCs w:val="20"/>
              </w:rPr>
              <w:t>course (</w:t>
            </w:r>
            <w:r w:rsidRPr="0077750D">
              <w:rPr>
                <w:rFonts w:ascii="Cambria" w:hAnsi="Cambria"/>
                <w:color w:val="7030A0"/>
                <w:sz w:val="22"/>
                <w:szCs w:val="20"/>
              </w:rPr>
              <w:t>duration 03 hours)</w:t>
            </w:r>
          </w:p>
          <w:p w14:paraId="03652A4A" w14:textId="77777777" w:rsidR="003A7095" w:rsidRPr="0077750D" w:rsidRDefault="003A7095" w:rsidP="00E32516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430"/>
              <w:jc w:val="both"/>
              <w:rPr>
                <w:rFonts w:ascii="Cambria" w:hAnsi="Cambria" w:cs="Times New Roman"/>
                <w:color w:val="7030A0"/>
                <w:szCs w:val="20"/>
              </w:rPr>
            </w:pPr>
            <w:r w:rsidRPr="0077750D">
              <w:rPr>
                <w:rFonts w:ascii="Cambria" w:hAnsi="Cambria" w:cs="Times New Roman"/>
                <w:color w:val="7030A0"/>
                <w:szCs w:val="20"/>
              </w:rPr>
              <w:t>The question paper will be set for 100 marks and marks scored will be scaled down proportionately to 50 marks.</w:t>
            </w:r>
          </w:p>
          <w:p w14:paraId="5B141294" w14:textId="77777777" w:rsidR="00FF5924" w:rsidRPr="0077750D" w:rsidRDefault="00FF5924" w:rsidP="00FF5924">
            <w:pPr>
              <w:pStyle w:val="ListParagraph"/>
              <w:numPr>
                <w:ilvl w:val="0"/>
                <w:numId w:val="21"/>
              </w:numPr>
              <w:spacing w:after="200" w:line="360" w:lineRule="auto"/>
              <w:ind w:left="430"/>
              <w:jc w:val="both"/>
              <w:rPr>
                <w:rFonts w:ascii="Cambria" w:hAnsi="Cambria" w:cs="Times New Roman"/>
                <w:color w:val="7030A0"/>
                <w:szCs w:val="20"/>
              </w:rPr>
            </w:pPr>
            <w:r w:rsidRPr="0077750D">
              <w:rPr>
                <w:rFonts w:ascii="Cambria" w:hAnsi="Cambria" w:cs="Times New Roman"/>
                <w:color w:val="7030A0"/>
                <w:sz w:val="22"/>
                <w:szCs w:val="20"/>
              </w:rPr>
              <w:t>The question paper will have ten questions. Each question is set for 20 marks.</w:t>
            </w:r>
          </w:p>
          <w:p w14:paraId="2C198C5C" w14:textId="77777777" w:rsidR="0080259C" w:rsidRPr="0077750D" w:rsidRDefault="00FF5924" w:rsidP="00FF5924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30"/>
              <w:jc w:val="both"/>
              <w:rPr>
                <w:rFonts w:ascii="Cambria" w:hAnsi="Cambria"/>
                <w:color w:val="7030A0"/>
                <w:szCs w:val="20"/>
              </w:rPr>
            </w:pPr>
            <w:r w:rsidRPr="0077750D">
              <w:rPr>
                <w:rFonts w:ascii="Cambria" w:hAnsi="Cambria" w:cs="Times New Roman"/>
                <w:color w:val="7030A0"/>
                <w:sz w:val="22"/>
                <w:szCs w:val="20"/>
              </w:rPr>
              <w:t xml:space="preserve">There will be 2 questions from each module. Each of the two questions under a module (with a maximum of 3 sub-questions), </w:t>
            </w:r>
            <w:r w:rsidRPr="0077750D">
              <w:rPr>
                <w:rFonts w:ascii="Cambria" w:hAnsi="Cambria" w:cs="Times New Roman"/>
                <w:b/>
                <w:color w:val="7030A0"/>
                <w:sz w:val="22"/>
                <w:szCs w:val="20"/>
              </w:rPr>
              <w:t>should have a mix of topics</w:t>
            </w:r>
            <w:r w:rsidRPr="0077750D">
              <w:rPr>
                <w:rFonts w:ascii="Cambria" w:hAnsi="Cambria" w:cs="Times New Roman"/>
                <w:color w:val="7030A0"/>
                <w:sz w:val="22"/>
                <w:szCs w:val="20"/>
              </w:rPr>
              <w:t xml:space="preserve"> under that module.</w:t>
            </w:r>
          </w:p>
          <w:p w14:paraId="6B2A8208" w14:textId="77777777" w:rsidR="00FF5924" w:rsidRPr="0077750D" w:rsidRDefault="00FF5924" w:rsidP="00FF5924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30"/>
              <w:jc w:val="both"/>
              <w:rPr>
                <w:rFonts w:ascii="Cambria" w:hAnsi="Cambria"/>
                <w:color w:val="7030A0"/>
                <w:szCs w:val="20"/>
              </w:rPr>
            </w:pPr>
            <w:r w:rsidRPr="0077750D">
              <w:rPr>
                <w:rFonts w:ascii="Cambria" w:hAnsi="Cambria" w:cs="Times New Roman"/>
                <w:color w:val="7030A0"/>
                <w:sz w:val="22"/>
                <w:szCs w:val="20"/>
              </w:rPr>
              <w:t>The students have to answer 5 full questions, selecting one full question from each module.</w:t>
            </w:r>
          </w:p>
          <w:p w14:paraId="58CB5A3A" w14:textId="77777777" w:rsidR="0080259C" w:rsidRPr="003A7095" w:rsidRDefault="0080259C" w:rsidP="0080259C">
            <w:pPr>
              <w:spacing w:line="360" w:lineRule="auto"/>
              <w:rPr>
                <w:rFonts w:ascii="Cambria" w:hAnsi="Cambria"/>
                <w:b/>
                <w:sz w:val="14"/>
              </w:rPr>
            </w:pPr>
          </w:p>
          <w:p w14:paraId="0C513D83" w14:textId="77777777" w:rsidR="0080259C" w:rsidRPr="0077750D" w:rsidRDefault="0080259C" w:rsidP="0080259C">
            <w:pPr>
              <w:spacing w:line="360" w:lineRule="auto"/>
              <w:rPr>
                <w:rFonts w:ascii="Cambria" w:hAnsi="Cambria"/>
                <w:color w:val="7030A0"/>
                <w:szCs w:val="20"/>
              </w:rPr>
            </w:pPr>
            <w:r w:rsidRPr="0077750D">
              <w:rPr>
                <w:rFonts w:ascii="Cambria" w:hAnsi="Cambria"/>
                <w:b/>
                <w:color w:val="7030A0"/>
                <w:sz w:val="22"/>
              </w:rPr>
              <w:t xml:space="preserve">The theory portion of the IPCC shall be for both CIE and SEE, whereas </w:t>
            </w:r>
            <w:r w:rsidR="00665654" w:rsidRPr="0077750D">
              <w:rPr>
                <w:rFonts w:ascii="Cambria" w:hAnsi="Cambria"/>
                <w:b/>
                <w:color w:val="7030A0"/>
                <w:sz w:val="22"/>
              </w:rPr>
              <w:t xml:space="preserve">the </w:t>
            </w:r>
            <w:r w:rsidRPr="0077750D">
              <w:rPr>
                <w:rFonts w:ascii="Cambria" w:hAnsi="Cambria"/>
                <w:b/>
                <w:color w:val="7030A0"/>
                <w:sz w:val="22"/>
              </w:rPr>
              <w:t xml:space="preserve">practical portion will have </w:t>
            </w:r>
            <w:r w:rsidR="00720E20" w:rsidRPr="0077750D">
              <w:rPr>
                <w:rFonts w:ascii="Cambria" w:hAnsi="Cambria"/>
                <w:b/>
                <w:color w:val="7030A0"/>
                <w:sz w:val="22"/>
              </w:rPr>
              <w:t xml:space="preserve">a </w:t>
            </w:r>
            <w:r w:rsidRPr="0077750D">
              <w:rPr>
                <w:rFonts w:ascii="Cambria" w:hAnsi="Cambria"/>
                <w:b/>
                <w:color w:val="7030A0"/>
                <w:sz w:val="22"/>
              </w:rPr>
              <w:t xml:space="preserve">CIE component only. </w:t>
            </w:r>
            <w:r w:rsidRPr="0077750D">
              <w:rPr>
                <w:rFonts w:ascii="Cambria" w:hAnsi="Cambria"/>
                <w:b/>
                <w:color w:val="7030A0"/>
                <w:sz w:val="22"/>
                <w:szCs w:val="20"/>
              </w:rPr>
              <w:t>Questions mentioned in the SEE paper shall include questions from the practical component</w:t>
            </w:r>
            <w:r w:rsidRPr="0077750D">
              <w:rPr>
                <w:rFonts w:ascii="Cambria" w:hAnsi="Cambria"/>
                <w:color w:val="7030A0"/>
                <w:sz w:val="22"/>
                <w:szCs w:val="20"/>
              </w:rPr>
              <w:t>).</w:t>
            </w:r>
          </w:p>
          <w:p w14:paraId="23B18749" w14:textId="77777777" w:rsidR="007F09EF" w:rsidRPr="0077750D" w:rsidRDefault="007F09EF" w:rsidP="007F09EF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Cambria" w:hAnsi="Cambria" w:cs="Times New Roman"/>
                <w:b/>
                <w:color w:val="7030A0"/>
              </w:rPr>
            </w:pPr>
            <w:r w:rsidRPr="0077750D">
              <w:rPr>
                <w:rFonts w:ascii="Cambria" w:hAnsi="Cambria" w:cs="Times New Roman"/>
                <w:color w:val="7030A0"/>
                <w:sz w:val="22"/>
              </w:rPr>
              <w:t>The minimum marks to be secured in CIE to appear for SEE shall be the 1</w:t>
            </w:r>
            <w:r w:rsidR="00E32516" w:rsidRPr="0077750D">
              <w:rPr>
                <w:rFonts w:ascii="Cambria" w:hAnsi="Cambria" w:cs="Times New Roman"/>
                <w:color w:val="7030A0"/>
                <w:sz w:val="22"/>
              </w:rPr>
              <w:t>5</w:t>
            </w:r>
            <w:r w:rsidRPr="0077750D">
              <w:rPr>
                <w:rFonts w:ascii="Cambria" w:hAnsi="Cambria" w:cs="Times New Roman"/>
                <w:color w:val="7030A0"/>
                <w:sz w:val="22"/>
              </w:rPr>
              <w:t xml:space="preserve"> (</w:t>
            </w:r>
            <w:r w:rsidR="00E32516" w:rsidRPr="0077750D">
              <w:rPr>
                <w:rFonts w:ascii="Cambria" w:hAnsi="Cambria" w:cs="Times New Roman"/>
                <w:color w:val="7030A0"/>
                <w:sz w:val="22"/>
              </w:rPr>
              <w:t>5</w:t>
            </w:r>
            <w:r w:rsidRPr="0077750D">
              <w:rPr>
                <w:rFonts w:ascii="Cambria" w:hAnsi="Cambria" w:cs="Times New Roman"/>
                <w:color w:val="7030A0"/>
                <w:sz w:val="22"/>
              </w:rPr>
              <w:t xml:space="preserve">0% of maximum marks-30) in the theory component and </w:t>
            </w:r>
            <w:r w:rsidR="00E32516" w:rsidRPr="0077750D">
              <w:rPr>
                <w:rFonts w:ascii="Cambria" w:hAnsi="Cambria" w:cs="Times New Roman"/>
                <w:color w:val="7030A0"/>
                <w:sz w:val="22"/>
              </w:rPr>
              <w:t>10</w:t>
            </w:r>
            <w:r w:rsidRPr="0077750D">
              <w:rPr>
                <w:rFonts w:ascii="Cambria" w:hAnsi="Cambria" w:cs="Times New Roman"/>
                <w:color w:val="7030A0"/>
                <w:sz w:val="22"/>
              </w:rPr>
              <w:t xml:space="preserve"> (</w:t>
            </w:r>
            <w:r w:rsidR="00E32516" w:rsidRPr="0077750D">
              <w:rPr>
                <w:rFonts w:ascii="Cambria" w:hAnsi="Cambria" w:cs="Times New Roman"/>
                <w:color w:val="7030A0"/>
                <w:sz w:val="22"/>
              </w:rPr>
              <w:t>5</w:t>
            </w:r>
            <w:r w:rsidRPr="0077750D">
              <w:rPr>
                <w:rFonts w:ascii="Cambria" w:hAnsi="Cambria" w:cs="Times New Roman"/>
                <w:color w:val="7030A0"/>
                <w:sz w:val="22"/>
              </w:rPr>
              <w:t>0% of maximum marks -20) in the practical</w:t>
            </w:r>
            <w:r w:rsidRPr="0077750D">
              <w:rPr>
                <w:rFonts w:ascii="Cambria" w:hAnsi="Cambria"/>
                <w:color w:val="7030A0"/>
                <w:sz w:val="22"/>
              </w:rPr>
              <w:t xml:space="preserve"> component</w:t>
            </w:r>
            <w:r w:rsidRPr="0077750D">
              <w:rPr>
                <w:rFonts w:ascii="Cambria" w:hAnsi="Cambria" w:cs="Times New Roman"/>
                <w:color w:val="7030A0"/>
                <w:sz w:val="22"/>
              </w:rPr>
              <w:t>. The laboratory component of the IPCC shall be for CIE only. However, in SEE, the questions from the laboratory component shall be included</w:t>
            </w:r>
            <w:r w:rsidRPr="0077750D">
              <w:rPr>
                <w:rFonts w:ascii="Cambria" w:hAnsi="Cambria" w:cs="Times New Roman"/>
                <w:b/>
                <w:color w:val="7030A0"/>
                <w:sz w:val="22"/>
              </w:rPr>
              <w:t xml:space="preserve">. </w:t>
            </w:r>
            <w:r w:rsidRPr="0077750D">
              <w:rPr>
                <w:rFonts w:ascii="Cambria" w:hAnsi="Cambria" w:cs="Times New Roman"/>
                <w:color w:val="7030A0"/>
                <w:sz w:val="22"/>
              </w:rPr>
              <w:t>The maximum of 04/05 questions to be set from the practical component of IPCC</w:t>
            </w:r>
            <w:r w:rsidR="00720E20" w:rsidRPr="0077750D">
              <w:rPr>
                <w:rFonts w:ascii="Cambria" w:hAnsi="Cambria" w:cs="Times New Roman"/>
                <w:color w:val="7030A0"/>
                <w:sz w:val="22"/>
              </w:rPr>
              <w:t>, the</w:t>
            </w:r>
            <w:r w:rsidRPr="0077750D">
              <w:rPr>
                <w:rFonts w:ascii="Cambria" w:hAnsi="Cambria" w:cs="Times New Roman"/>
                <w:color w:val="7030A0"/>
                <w:sz w:val="22"/>
              </w:rPr>
              <w:t xml:space="preserve"> total marks of all questions should not be more than the 20 marks.</w:t>
            </w:r>
          </w:p>
          <w:p w14:paraId="6C9FB3F0" w14:textId="77777777" w:rsidR="007F09EF" w:rsidRPr="0077750D" w:rsidRDefault="007F09EF" w:rsidP="00E3251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Cambria" w:hAnsi="Cambria" w:cs="Times New Roman"/>
                <w:b/>
                <w:color w:val="7030A0"/>
              </w:rPr>
            </w:pPr>
            <w:r w:rsidRPr="0077750D">
              <w:rPr>
                <w:rFonts w:ascii="Cambria" w:hAnsi="Cambria" w:cs="Times New Roman"/>
                <w:color w:val="7030A0"/>
                <w:sz w:val="22"/>
              </w:rPr>
              <w:t xml:space="preserve">SEE will be conducted for 100 marks and students shall secure </w:t>
            </w:r>
            <w:r w:rsidR="00E32516" w:rsidRPr="0077750D">
              <w:rPr>
                <w:rFonts w:ascii="Cambria" w:hAnsi="Cambria" w:cs="Times New Roman"/>
                <w:color w:val="7030A0"/>
                <w:sz w:val="22"/>
              </w:rPr>
              <w:t>40</w:t>
            </w:r>
            <w:r w:rsidRPr="0077750D">
              <w:rPr>
                <w:rFonts w:ascii="Cambria" w:hAnsi="Cambria" w:cs="Times New Roman"/>
                <w:color w:val="7030A0"/>
                <w:sz w:val="22"/>
              </w:rPr>
              <w:t>% of the maximum marks to qualify in the SEE. Marks secured will be scaled down to 50.</w:t>
            </w:r>
            <w:r w:rsidR="00E32516" w:rsidRPr="0077750D">
              <w:rPr>
                <w:rFonts w:ascii="Cambria" w:hAnsi="Cambria" w:cs="Times New Roman"/>
                <w:color w:val="7030A0"/>
                <w:sz w:val="22"/>
              </w:rPr>
              <w:t xml:space="preserve"> (Student has to secure an aggregate of 50% of maximum marks of the course(CIE+SEE)  </w:t>
            </w:r>
          </w:p>
        </w:tc>
      </w:tr>
      <w:tr w:rsidR="0080259C" w:rsidRPr="006F716A" w14:paraId="0C693AA6" w14:textId="77777777" w:rsidTr="00F91C3E">
        <w:trPr>
          <w:trHeight w:val="1760"/>
        </w:trPr>
        <w:tc>
          <w:tcPr>
            <w:tcW w:w="10060" w:type="dxa"/>
            <w:gridSpan w:val="2"/>
          </w:tcPr>
          <w:p w14:paraId="7CCF82DE" w14:textId="77777777" w:rsidR="0080259C" w:rsidRDefault="0080259C" w:rsidP="0080259C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Suggested Learning Resources:</w:t>
            </w:r>
          </w:p>
          <w:p w14:paraId="3FDC8BF7" w14:textId="77777777" w:rsidR="0080259C" w:rsidRPr="00505706" w:rsidRDefault="0080259C" w:rsidP="0080259C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Books</w:t>
            </w:r>
          </w:p>
          <w:p w14:paraId="0AF24C63" w14:textId="77777777" w:rsidR="0080259C" w:rsidRPr="00CC2623" w:rsidRDefault="0080259C" w:rsidP="00FF5924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80259C" w:rsidRPr="006F716A" w14:paraId="06FAE832" w14:textId="77777777" w:rsidTr="00F91C3E">
        <w:trPr>
          <w:trHeight w:val="1760"/>
        </w:trPr>
        <w:tc>
          <w:tcPr>
            <w:tcW w:w="10060" w:type="dxa"/>
            <w:gridSpan w:val="2"/>
          </w:tcPr>
          <w:p w14:paraId="3BFBAD20" w14:textId="77777777" w:rsidR="0080259C" w:rsidRPr="001A45D8" w:rsidRDefault="0080259C" w:rsidP="008025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/>
                <w:sz w:val="20"/>
                <w:szCs w:val="20"/>
              </w:rPr>
              <w:t xml:space="preserve">Web links and Video Lectures (e-Resources):  </w:t>
            </w:r>
          </w:p>
          <w:p w14:paraId="412D6EA8" w14:textId="77777777" w:rsidR="0080259C" w:rsidRPr="001A45D8" w:rsidRDefault="0080259C" w:rsidP="0080259C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0259C" w:rsidRPr="006F716A" w14:paraId="6028EBFE" w14:textId="77777777" w:rsidTr="00F91C3E">
        <w:trPr>
          <w:trHeight w:val="1760"/>
        </w:trPr>
        <w:tc>
          <w:tcPr>
            <w:tcW w:w="10060" w:type="dxa"/>
            <w:gridSpan w:val="2"/>
          </w:tcPr>
          <w:p w14:paraId="62AA6C60" w14:textId="77777777" w:rsidR="0080259C" w:rsidRDefault="0080259C" w:rsidP="0080259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1D9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Activity Based Learning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r w:rsidRPr="00861D96">
              <w:rPr>
                <w:rFonts w:asciiTheme="majorHAnsi" w:hAnsiTheme="majorHAnsi"/>
                <w:b/>
                <w:bCs/>
                <w:sz w:val="20"/>
                <w:szCs w:val="20"/>
              </w:rPr>
              <w:t>Suggested Activities in Class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)/ Practical Based learning</w:t>
            </w:r>
          </w:p>
          <w:p w14:paraId="3F0C9124" w14:textId="77777777" w:rsidR="0080259C" w:rsidRPr="001A45D8" w:rsidRDefault="0080259C" w:rsidP="0080259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3A7095" w:rsidRPr="001A45D8" w14:paraId="5C92F69F" w14:textId="77777777" w:rsidTr="00AA696E">
        <w:trPr>
          <w:trHeight w:hRule="exact" w:val="1765"/>
        </w:trPr>
        <w:tc>
          <w:tcPr>
            <w:tcW w:w="10060" w:type="dxa"/>
          </w:tcPr>
          <w:p w14:paraId="1CF247EB" w14:textId="77777777" w:rsidR="003A7095" w:rsidRPr="001A45D8" w:rsidRDefault="003A7095" w:rsidP="00AA69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/>
                <w:sz w:val="20"/>
                <w:szCs w:val="20"/>
              </w:rPr>
              <w:t>Course outcome (Course Skill Set)</w:t>
            </w:r>
          </w:p>
          <w:p w14:paraId="15BDB147" w14:textId="77777777" w:rsidR="003A7095" w:rsidRPr="001A45D8" w:rsidRDefault="003A7095" w:rsidP="00AA696E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2946BF65" w14:textId="77777777" w:rsidR="003A7095" w:rsidRDefault="003A7095" w:rsidP="00AA69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A45D8">
              <w:rPr>
                <w:rFonts w:asciiTheme="majorHAnsi" w:hAnsiTheme="majorHAnsi"/>
                <w:sz w:val="20"/>
                <w:szCs w:val="20"/>
              </w:rPr>
              <w:t>At the end of the course the student will be able to 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7470"/>
              <w:gridCol w:w="1545"/>
            </w:tblGrid>
            <w:tr w:rsidR="003A7095" w:rsidRPr="002571EA" w14:paraId="41A8B99B" w14:textId="77777777" w:rsidTr="00AA696E">
              <w:tc>
                <w:tcPr>
                  <w:tcW w:w="814" w:type="dxa"/>
                </w:tcPr>
                <w:p w14:paraId="1A294DED" w14:textId="77777777" w:rsidR="003A7095" w:rsidRPr="002571EA" w:rsidRDefault="003A7095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571E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470" w:type="dxa"/>
                </w:tcPr>
                <w:p w14:paraId="3D9F3478" w14:textId="77777777" w:rsidR="003A7095" w:rsidRPr="002571EA" w:rsidRDefault="003A7095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571E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545" w:type="dxa"/>
                </w:tcPr>
                <w:p w14:paraId="1FACC25A" w14:textId="77777777" w:rsidR="003A7095" w:rsidRPr="002571EA" w:rsidRDefault="003A7095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571E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Blooms Level</w:t>
                  </w:r>
                </w:p>
              </w:tc>
            </w:tr>
            <w:tr w:rsidR="003A7095" w14:paraId="686C4A2B" w14:textId="77777777" w:rsidTr="00AA696E">
              <w:tc>
                <w:tcPr>
                  <w:tcW w:w="814" w:type="dxa"/>
                </w:tcPr>
                <w:p w14:paraId="00E55105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CO1</w:t>
                  </w:r>
                </w:p>
              </w:tc>
              <w:tc>
                <w:tcPr>
                  <w:tcW w:w="7470" w:type="dxa"/>
                </w:tcPr>
                <w:p w14:paraId="7861DAE5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5D17783B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A7095" w14:paraId="1D816347" w14:textId="77777777" w:rsidTr="00AA696E">
              <w:tc>
                <w:tcPr>
                  <w:tcW w:w="814" w:type="dxa"/>
                </w:tcPr>
                <w:p w14:paraId="1D66528D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CO2</w:t>
                  </w:r>
                </w:p>
              </w:tc>
              <w:tc>
                <w:tcPr>
                  <w:tcW w:w="7470" w:type="dxa"/>
                </w:tcPr>
                <w:p w14:paraId="7979B985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4DCF1C66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A7095" w14:paraId="0FA8AF06" w14:textId="77777777" w:rsidTr="00AA696E">
              <w:tc>
                <w:tcPr>
                  <w:tcW w:w="814" w:type="dxa"/>
                </w:tcPr>
                <w:p w14:paraId="07CA55B1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CO3</w:t>
                  </w:r>
                </w:p>
              </w:tc>
              <w:tc>
                <w:tcPr>
                  <w:tcW w:w="7470" w:type="dxa"/>
                </w:tcPr>
                <w:p w14:paraId="784611EF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332AE53A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554F418F" w14:textId="77777777" w:rsidR="003A7095" w:rsidRDefault="003A7095" w:rsidP="00AA696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3A7095" w:rsidRPr="001A45D8" w14:paraId="3DFE5C85" w14:textId="77777777" w:rsidTr="00AA696E">
        <w:trPr>
          <w:trHeight w:hRule="exact" w:val="1765"/>
        </w:trPr>
        <w:tc>
          <w:tcPr>
            <w:tcW w:w="10060" w:type="dxa"/>
          </w:tcPr>
          <w:p w14:paraId="0D0C0C47" w14:textId="77777777" w:rsidR="003A7095" w:rsidRPr="002571EA" w:rsidRDefault="003A7095" w:rsidP="00AA696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571E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Program Outcome of this course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7470"/>
              <w:gridCol w:w="1545"/>
            </w:tblGrid>
            <w:tr w:rsidR="003A7095" w:rsidRPr="002571EA" w14:paraId="0BBC4FC0" w14:textId="77777777" w:rsidTr="00AA696E">
              <w:tc>
                <w:tcPr>
                  <w:tcW w:w="814" w:type="dxa"/>
                </w:tcPr>
                <w:p w14:paraId="223FC375" w14:textId="77777777" w:rsidR="003A7095" w:rsidRPr="002571EA" w:rsidRDefault="003A7095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571E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470" w:type="dxa"/>
                </w:tcPr>
                <w:p w14:paraId="033A13CF" w14:textId="77777777" w:rsidR="003A7095" w:rsidRPr="002571EA" w:rsidRDefault="003A7095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571E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545" w:type="dxa"/>
                </w:tcPr>
                <w:p w14:paraId="6616976E" w14:textId="77777777" w:rsidR="003A7095" w:rsidRPr="002571EA" w:rsidRDefault="003A7095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POs</w:t>
                  </w:r>
                </w:p>
              </w:tc>
            </w:tr>
            <w:tr w:rsidR="003A7095" w14:paraId="4ABA42B5" w14:textId="77777777" w:rsidTr="00AA696E">
              <w:tc>
                <w:tcPr>
                  <w:tcW w:w="814" w:type="dxa"/>
                </w:tcPr>
                <w:p w14:paraId="524C3BBC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470" w:type="dxa"/>
                </w:tcPr>
                <w:p w14:paraId="519C83F9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7C7FB7C7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A7095" w14:paraId="37CED773" w14:textId="77777777" w:rsidTr="00AA696E">
              <w:tc>
                <w:tcPr>
                  <w:tcW w:w="814" w:type="dxa"/>
                </w:tcPr>
                <w:p w14:paraId="669DE581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470" w:type="dxa"/>
                </w:tcPr>
                <w:p w14:paraId="527A7834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3F6243C6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A7095" w14:paraId="078E1356" w14:textId="77777777" w:rsidTr="00AA696E">
              <w:tc>
                <w:tcPr>
                  <w:tcW w:w="814" w:type="dxa"/>
                </w:tcPr>
                <w:p w14:paraId="152C2C6C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470" w:type="dxa"/>
                </w:tcPr>
                <w:p w14:paraId="5AB0F650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51E6350D" w14:textId="77777777" w:rsidR="003A7095" w:rsidRDefault="003A7095" w:rsidP="00AA696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70887506" w14:textId="77777777" w:rsidR="003A7095" w:rsidRDefault="003A7095" w:rsidP="00AA696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3A7095" w:rsidRPr="001A45D8" w14:paraId="136BFB25" w14:textId="77777777" w:rsidTr="003A7095">
        <w:trPr>
          <w:trHeight w:hRule="exact" w:val="2555"/>
        </w:trPr>
        <w:tc>
          <w:tcPr>
            <w:tcW w:w="10060" w:type="dxa"/>
          </w:tcPr>
          <w:p w14:paraId="62301F2C" w14:textId="77777777" w:rsidR="003A7095" w:rsidRDefault="003A7095" w:rsidP="00AA696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Mapping of COS and POs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8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833"/>
            </w:tblGrid>
            <w:tr w:rsidR="00E32516" w14:paraId="247046EB" w14:textId="77777777" w:rsidTr="00E32516">
              <w:tc>
                <w:tcPr>
                  <w:tcW w:w="1228" w:type="dxa"/>
                </w:tcPr>
                <w:p w14:paraId="6B28D869" w14:textId="77777777" w:rsidR="00E32516" w:rsidRDefault="00E32516" w:rsidP="00AA696E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190336E6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714" w:type="dxa"/>
                </w:tcPr>
                <w:p w14:paraId="2B5DC7AF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714" w:type="dxa"/>
                </w:tcPr>
                <w:p w14:paraId="47C24BE8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714" w:type="dxa"/>
                </w:tcPr>
                <w:p w14:paraId="03E6DA21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714" w:type="dxa"/>
                </w:tcPr>
                <w:p w14:paraId="4A4AC51B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714" w:type="dxa"/>
                </w:tcPr>
                <w:p w14:paraId="31788197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714" w:type="dxa"/>
                </w:tcPr>
                <w:p w14:paraId="77103D18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714" w:type="dxa"/>
                </w:tcPr>
                <w:p w14:paraId="4504A73F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714" w:type="dxa"/>
                </w:tcPr>
                <w:p w14:paraId="5E90FA85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33" w:type="dxa"/>
                </w:tcPr>
                <w:p w14:paraId="7AE7A9F6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PO10</w:t>
                  </w:r>
                </w:p>
              </w:tc>
            </w:tr>
            <w:tr w:rsidR="00E32516" w14:paraId="1AFBE430" w14:textId="77777777" w:rsidTr="00E32516">
              <w:tc>
                <w:tcPr>
                  <w:tcW w:w="1228" w:type="dxa"/>
                </w:tcPr>
                <w:p w14:paraId="025D654A" w14:textId="77777777" w:rsidR="00E32516" w:rsidRDefault="00E32516" w:rsidP="00AA696E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CO1</w:t>
                  </w:r>
                </w:p>
              </w:tc>
              <w:tc>
                <w:tcPr>
                  <w:tcW w:w="714" w:type="dxa"/>
                </w:tcPr>
                <w:p w14:paraId="54037909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24472E1B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59C09880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CA74668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844F0CD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17D6CD54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268FD5BA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7706FB9C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61EF94F8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14:paraId="3F32CD54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32516" w14:paraId="4BB9166A" w14:textId="77777777" w:rsidTr="00E32516">
              <w:tc>
                <w:tcPr>
                  <w:tcW w:w="1228" w:type="dxa"/>
                </w:tcPr>
                <w:p w14:paraId="4C6DC2A7" w14:textId="77777777" w:rsidR="00E32516" w:rsidRDefault="00E32516" w:rsidP="00AA696E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CO2</w:t>
                  </w:r>
                </w:p>
              </w:tc>
              <w:tc>
                <w:tcPr>
                  <w:tcW w:w="714" w:type="dxa"/>
                </w:tcPr>
                <w:p w14:paraId="29D169DE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61D74463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1A676288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0B3BC9B6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0FB5F77A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52E3CB2D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07F65E9C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1198314F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16A864BD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14:paraId="552D739C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32516" w14:paraId="7B54E6B8" w14:textId="77777777" w:rsidTr="00E32516">
              <w:tc>
                <w:tcPr>
                  <w:tcW w:w="1228" w:type="dxa"/>
                </w:tcPr>
                <w:p w14:paraId="169DCC2F" w14:textId="77777777" w:rsidR="00E32516" w:rsidRDefault="00E32516" w:rsidP="00AA696E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CO3</w:t>
                  </w:r>
                </w:p>
              </w:tc>
              <w:tc>
                <w:tcPr>
                  <w:tcW w:w="714" w:type="dxa"/>
                </w:tcPr>
                <w:p w14:paraId="3EAEDB3A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551D03BB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5524F799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063B7A2F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32CB0922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322A2FB3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1774B168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72C6B247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BB24348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14:paraId="10CBF3CE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32516" w14:paraId="5E5315E2" w14:textId="77777777" w:rsidTr="00E32516">
              <w:tc>
                <w:tcPr>
                  <w:tcW w:w="1228" w:type="dxa"/>
                </w:tcPr>
                <w:p w14:paraId="03242C97" w14:textId="77777777" w:rsidR="00E32516" w:rsidRDefault="00E32516" w:rsidP="00AA696E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CO4</w:t>
                  </w:r>
                </w:p>
              </w:tc>
              <w:tc>
                <w:tcPr>
                  <w:tcW w:w="714" w:type="dxa"/>
                </w:tcPr>
                <w:p w14:paraId="1DCF4731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33EAEE55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56C600F4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051F74D3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22D17083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57D60B5C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97EA3FC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1A65D30A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F5DEDF7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14:paraId="617EF392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32516" w14:paraId="76F19780" w14:textId="77777777" w:rsidTr="00E32516">
              <w:tc>
                <w:tcPr>
                  <w:tcW w:w="1228" w:type="dxa"/>
                </w:tcPr>
                <w:p w14:paraId="347B63E2" w14:textId="77777777" w:rsidR="00E32516" w:rsidRDefault="00E32516" w:rsidP="00AA696E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CO5</w:t>
                  </w:r>
                </w:p>
              </w:tc>
              <w:tc>
                <w:tcPr>
                  <w:tcW w:w="714" w:type="dxa"/>
                </w:tcPr>
                <w:p w14:paraId="7CB39456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104EB323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363AFDFD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102E9633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6644DA59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7A796E88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1F924E52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AD35D74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29B517CA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14:paraId="235E6266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32516" w14:paraId="7508EDC2" w14:textId="77777777" w:rsidTr="00E32516">
              <w:tc>
                <w:tcPr>
                  <w:tcW w:w="1228" w:type="dxa"/>
                </w:tcPr>
                <w:p w14:paraId="2D4E0F66" w14:textId="77777777" w:rsidR="00E32516" w:rsidRDefault="00E32516" w:rsidP="00AA696E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26B1864F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037A5EC4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0892456C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6E7DE6E5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6F0FD4E7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D67898B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18147B6E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64CFEDF2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17E84597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14:paraId="44C2822E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32516" w14:paraId="65BD7361" w14:textId="77777777" w:rsidTr="00E32516">
              <w:tc>
                <w:tcPr>
                  <w:tcW w:w="1228" w:type="dxa"/>
                </w:tcPr>
                <w:p w14:paraId="72961D84" w14:textId="77777777" w:rsidR="00E32516" w:rsidRDefault="00E32516" w:rsidP="00AA696E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03F73C7B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3ED7E0F9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7ADE8353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561034F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35C8C6CA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727F0C18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0EFFF752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0CBFCF59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3582328B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14:paraId="5ED9D496" w14:textId="77777777" w:rsidR="00E32516" w:rsidRDefault="00E32516" w:rsidP="00AA696E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0037DE" w14:textId="77777777" w:rsidR="003A7095" w:rsidRPr="002571EA" w:rsidRDefault="003A7095" w:rsidP="00AA696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08E7676" w14:textId="77777777" w:rsidR="00797A03" w:rsidRPr="00813F14" w:rsidRDefault="00797A03">
      <w:pPr>
        <w:rPr>
          <w:rFonts w:asciiTheme="majorHAnsi" w:hAnsiTheme="majorHAnsi"/>
        </w:rPr>
      </w:pPr>
    </w:p>
    <w:sectPr w:rsidR="00797A03" w:rsidRPr="00813F14" w:rsidSect="00A6398F">
      <w:headerReference w:type="default" r:id="rId8"/>
      <w:footerReference w:type="default" r:id="rId9"/>
      <w:pgSz w:w="12240" w:h="15840"/>
      <w:pgMar w:top="902" w:right="1440" w:bottom="63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0DC5" w14:textId="77777777" w:rsidR="00A6398F" w:rsidRDefault="00A6398F" w:rsidP="00533D7A">
      <w:r>
        <w:separator/>
      </w:r>
    </w:p>
  </w:endnote>
  <w:endnote w:type="continuationSeparator" w:id="0">
    <w:p w14:paraId="50B62DFE" w14:textId="77777777" w:rsidR="00A6398F" w:rsidRDefault="00A6398F" w:rsidP="0053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OldStyle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8815"/>
      <w:docPartObj>
        <w:docPartGallery w:val="Page Numbers (Bottom of Page)"/>
        <w:docPartUnique/>
      </w:docPartObj>
    </w:sdtPr>
    <w:sdtContent>
      <w:p w14:paraId="3FBCC557" w14:textId="77777777" w:rsidR="00533D7A" w:rsidRDefault="000C0CC7">
        <w:pPr>
          <w:pStyle w:val="Footer"/>
          <w:jc w:val="right"/>
        </w:pPr>
        <w:r w:rsidRPr="00533D7A">
          <w:rPr>
            <w:sz w:val="20"/>
            <w:szCs w:val="20"/>
          </w:rPr>
          <w:fldChar w:fldCharType="begin"/>
        </w:r>
        <w:r w:rsidR="00533D7A" w:rsidRPr="00533D7A">
          <w:rPr>
            <w:sz w:val="20"/>
            <w:szCs w:val="20"/>
          </w:rPr>
          <w:instrText xml:space="preserve"> PAGE   \* MERGEFORMAT </w:instrText>
        </w:r>
        <w:r w:rsidRPr="00533D7A">
          <w:rPr>
            <w:sz w:val="20"/>
            <w:szCs w:val="20"/>
          </w:rPr>
          <w:fldChar w:fldCharType="separate"/>
        </w:r>
        <w:r w:rsidR="00E32516">
          <w:rPr>
            <w:noProof/>
            <w:sz w:val="20"/>
            <w:szCs w:val="20"/>
          </w:rPr>
          <w:t>2</w:t>
        </w:r>
        <w:r w:rsidRPr="00533D7A">
          <w:rPr>
            <w:sz w:val="20"/>
            <w:szCs w:val="20"/>
          </w:rPr>
          <w:fldChar w:fldCharType="end"/>
        </w:r>
      </w:p>
    </w:sdtContent>
  </w:sdt>
  <w:p w14:paraId="47EB6589" w14:textId="77777777" w:rsidR="00533D7A" w:rsidRDefault="00533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D96D" w14:textId="77777777" w:rsidR="00A6398F" w:rsidRDefault="00A6398F" w:rsidP="00533D7A">
      <w:r>
        <w:separator/>
      </w:r>
    </w:p>
  </w:footnote>
  <w:footnote w:type="continuationSeparator" w:id="0">
    <w:p w14:paraId="019FBC84" w14:textId="77777777" w:rsidR="00A6398F" w:rsidRDefault="00A6398F" w:rsidP="0053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13ED" w14:textId="77777777" w:rsidR="009E05BE" w:rsidRPr="009D47A4" w:rsidRDefault="00EE4F30">
    <w:pPr>
      <w:pStyle w:val="Header"/>
      <w:rPr>
        <w:rFonts w:asciiTheme="minorHAnsi" w:hAnsiTheme="minorHAnsi" w:cstheme="minorHAnsi"/>
        <w:b/>
        <w:color w:val="00B0F0"/>
        <w:sz w:val="16"/>
        <w:szCs w:val="16"/>
      </w:rPr>
    </w:pPr>
    <w:r w:rsidRPr="009D47A4">
      <w:rPr>
        <w:rFonts w:asciiTheme="minorHAnsi" w:hAnsiTheme="minorHAnsi" w:cstheme="minorHAnsi"/>
        <w:b/>
        <w:color w:val="00B0F0"/>
        <w:sz w:val="16"/>
        <w:szCs w:val="16"/>
      </w:rPr>
      <w:t>TEMPLATE</w:t>
    </w:r>
    <w:r w:rsidR="0080259C" w:rsidRPr="009D47A4">
      <w:rPr>
        <w:rFonts w:asciiTheme="minorHAnsi" w:hAnsiTheme="minorHAnsi" w:cstheme="minorHAnsi"/>
        <w:b/>
        <w:color w:val="00B0F0"/>
        <w:sz w:val="16"/>
        <w:szCs w:val="16"/>
      </w:rPr>
      <w:t xml:space="preserve"> for IPCC</w:t>
    </w:r>
    <w:r w:rsidR="00665654" w:rsidRPr="009D47A4">
      <w:rPr>
        <w:rFonts w:asciiTheme="minorHAnsi" w:hAnsiTheme="minorHAnsi" w:cstheme="minorHAnsi"/>
        <w:b/>
        <w:color w:val="00B0F0"/>
        <w:sz w:val="16"/>
        <w:szCs w:val="16"/>
      </w:rPr>
      <w:t xml:space="preserve"> (26.04.2022)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27E"/>
    <w:multiLevelType w:val="hybridMultilevel"/>
    <w:tmpl w:val="9A36A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21D"/>
    <w:multiLevelType w:val="hybridMultilevel"/>
    <w:tmpl w:val="A12C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50B5"/>
    <w:multiLevelType w:val="hybridMultilevel"/>
    <w:tmpl w:val="1724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5F54"/>
    <w:multiLevelType w:val="hybridMultilevel"/>
    <w:tmpl w:val="AB84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28F3"/>
    <w:multiLevelType w:val="hybridMultilevel"/>
    <w:tmpl w:val="6F48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70A8"/>
    <w:multiLevelType w:val="hybridMultilevel"/>
    <w:tmpl w:val="3798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1B47"/>
    <w:multiLevelType w:val="hybridMultilevel"/>
    <w:tmpl w:val="4F6AF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423D6"/>
    <w:multiLevelType w:val="hybridMultilevel"/>
    <w:tmpl w:val="1F4AB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57F36"/>
    <w:multiLevelType w:val="hybridMultilevel"/>
    <w:tmpl w:val="42567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C53E9"/>
    <w:multiLevelType w:val="hybridMultilevel"/>
    <w:tmpl w:val="39D03F78"/>
    <w:lvl w:ilvl="0" w:tplc="4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3A883F88"/>
    <w:multiLevelType w:val="hybridMultilevel"/>
    <w:tmpl w:val="E842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E4333"/>
    <w:multiLevelType w:val="hybridMultilevel"/>
    <w:tmpl w:val="73C6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2FDA"/>
    <w:multiLevelType w:val="hybridMultilevel"/>
    <w:tmpl w:val="F2EC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40310"/>
    <w:multiLevelType w:val="hybridMultilevel"/>
    <w:tmpl w:val="5582E0D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EB605CF"/>
    <w:multiLevelType w:val="hybridMultilevel"/>
    <w:tmpl w:val="43FE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E4D10">
      <w:start w:val="1"/>
      <w:numFmt w:val="lowerLetter"/>
      <w:lvlText w:val="(%2)"/>
      <w:lvlJc w:val="left"/>
      <w:pPr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E5183"/>
    <w:multiLevelType w:val="hybridMultilevel"/>
    <w:tmpl w:val="C83E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40A1C"/>
    <w:multiLevelType w:val="hybridMultilevel"/>
    <w:tmpl w:val="57C8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E5ABD"/>
    <w:multiLevelType w:val="hybridMultilevel"/>
    <w:tmpl w:val="AC54B6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2E2C"/>
    <w:multiLevelType w:val="hybridMultilevel"/>
    <w:tmpl w:val="3382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352A6"/>
    <w:multiLevelType w:val="hybridMultilevel"/>
    <w:tmpl w:val="D082B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032446"/>
    <w:multiLevelType w:val="hybridMultilevel"/>
    <w:tmpl w:val="65C8345A"/>
    <w:lvl w:ilvl="0" w:tplc="5CF0B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4496C"/>
    <w:multiLevelType w:val="hybridMultilevel"/>
    <w:tmpl w:val="1792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E5E65"/>
    <w:multiLevelType w:val="hybridMultilevel"/>
    <w:tmpl w:val="BE2AFCD2"/>
    <w:lvl w:ilvl="0" w:tplc="BA9EF334">
      <w:start w:val="1"/>
      <w:numFmt w:val="lowerLetter"/>
      <w:lvlText w:val="%1."/>
      <w:lvlJc w:val="left"/>
      <w:pPr>
        <w:ind w:left="720" w:hanging="360"/>
      </w:pPr>
      <w:rPr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F0D"/>
    <w:multiLevelType w:val="hybridMultilevel"/>
    <w:tmpl w:val="B8982628"/>
    <w:lvl w:ilvl="0" w:tplc="20444F8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A9F723A"/>
    <w:multiLevelType w:val="hybridMultilevel"/>
    <w:tmpl w:val="3574FFF2"/>
    <w:lvl w:ilvl="0" w:tplc="4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7AD34FD0"/>
    <w:multiLevelType w:val="hybridMultilevel"/>
    <w:tmpl w:val="57C8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903B2"/>
    <w:multiLevelType w:val="hybridMultilevel"/>
    <w:tmpl w:val="5F1636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0744E"/>
    <w:multiLevelType w:val="hybridMultilevel"/>
    <w:tmpl w:val="49A6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905735">
    <w:abstractNumId w:val="26"/>
  </w:num>
  <w:num w:numId="2" w16cid:durableId="424420437">
    <w:abstractNumId w:val="23"/>
  </w:num>
  <w:num w:numId="3" w16cid:durableId="1905793076">
    <w:abstractNumId w:val="17"/>
  </w:num>
  <w:num w:numId="4" w16cid:durableId="869732265">
    <w:abstractNumId w:val="21"/>
  </w:num>
  <w:num w:numId="5" w16cid:durableId="1106198839">
    <w:abstractNumId w:val="20"/>
  </w:num>
  <w:num w:numId="6" w16cid:durableId="418915288">
    <w:abstractNumId w:val="15"/>
  </w:num>
  <w:num w:numId="7" w16cid:durableId="1636567852">
    <w:abstractNumId w:val="19"/>
  </w:num>
  <w:num w:numId="8" w16cid:durableId="1951549889">
    <w:abstractNumId w:val="18"/>
  </w:num>
  <w:num w:numId="9" w16cid:durableId="1108500257">
    <w:abstractNumId w:val="0"/>
  </w:num>
  <w:num w:numId="10" w16cid:durableId="492569511">
    <w:abstractNumId w:val="25"/>
  </w:num>
  <w:num w:numId="11" w16cid:durableId="860360533">
    <w:abstractNumId w:val="13"/>
  </w:num>
  <w:num w:numId="12" w16cid:durableId="482552818">
    <w:abstractNumId w:val="5"/>
  </w:num>
  <w:num w:numId="13" w16cid:durableId="1626619159">
    <w:abstractNumId w:val="2"/>
  </w:num>
  <w:num w:numId="14" w16cid:durableId="1092244006">
    <w:abstractNumId w:val="3"/>
  </w:num>
  <w:num w:numId="15" w16cid:durableId="238904923">
    <w:abstractNumId w:val="7"/>
  </w:num>
  <w:num w:numId="16" w16cid:durableId="119105639">
    <w:abstractNumId w:val="27"/>
  </w:num>
  <w:num w:numId="17" w16cid:durableId="1552813922">
    <w:abstractNumId w:val="10"/>
  </w:num>
  <w:num w:numId="18" w16cid:durableId="431977460">
    <w:abstractNumId w:val="12"/>
  </w:num>
  <w:num w:numId="19" w16cid:durableId="1936592878">
    <w:abstractNumId w:val="22"/>
  </w:num>
  <w:num w:numId="20" w16cid:durableId="1452166254">
    <w:abstractNumId w:val="1"/>
  </w:num>
  <w:num w:numId="21" w16cid:durableId="1627422462">
    <w:abstractNumId w:val="16"/>
  </w:num>
  <w:num w:numId="22" w16cid:durableId="1977832382">
    <w:abstractNumId w:val="9"/>
  </w:num>
  <w:num w:numId="23" w16cid:durableId="1046879588">
    <w:abstractNumId w:val="24"/>
  </w:num>
  <w:num w:numId="24" w16cid:durableId="2143767611">
    <w:abstractNumId w:val="11"/>
  </w:num>
  <w:num w:numId="25" w16cid:durableId="1299535301">
    <w:abstractNumId w:val="4"/>
  </w:num>
  <w:num w:numId="26" w16cid:durableId="1641306788">
    <w:abstractNumId w:val="6"/>
  </w:num>
  <w:num w:numId="27" w16cid:durableId="2146073167">
    <w:abstractNumId w:val="14"/>
  </w:num>
  <w:num w:numId="28" w16cid:durableId="6561054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rO0MDEzNjCxNDRX0lEKTi0uzszPAykwrgUAS6WpgCwAAAA="/>
  </w:docVars>
  <w:rsids>
    <w:rsidRoot w:val="00813F14"/>
    <w:rsid w:val="0006070C"/>
    <w:rsid w:val="000C0CC7"/>
    <w:rsid w:val="000E50A5"/>
    <w:rsid w:val="001866E7"/>
    <w:rsid w:val="001A45D8"/>
    <w:rsid w:val="001B12B7"/>
    <w:rsid w:val="001B1436"/>
    <w:rsid w:val="001E6EB2"/>
    <w:rsid w:val="001F284E"/>
    <w:rsid w:val="002370D7"/>
    <w:rsid w:val="00276C80"/>
    <w:rsid w:val="00292DBA"/>
    <w:rsid w:val="002B095E"/>
    <w:rsid w:val="002C1AE9"/>
    <w:rsid w:val="003246E1"/>
    <w:rsid w:val="00326454"/>
    <w:rsid w:val="00392329"/>
    <w:rsid w:val="003A7095"/>
    <w:rsid w:val="003C144E"/>
    <w:rsid w:val="003C2E40"/>
    <w:rsid w:val="003C6AF0"/>
    <w:rsid w:val="004F506C"/>
    <w:rsid w:val="0050353C"/>
    <w:rsid w:val="00505706"/>
    <w:rsid w:val="00533D7A"/>
    <w:rsid w:val="00534514"/>
    <w:rsid w:val="00536F39"/>
    <w:rsid w:val="005625DB"/>
    <w:rsid w:val="00574FA1"/>
    <w:rsid w:val="00605797"/>
    <w:rsid w:val="00651785"/>
    <w:rsid w:val="00665654"/>
    <w:rsid w:val="00672B60"/>
    <w:rsid w:val="0067769B"/>
    <w:rsid w:val="00681475"/>
    <w:rsid w:val="006E148D"/>
    <w:rsid w:val="00712165"/>
    <w:rsid w:val="00720E20"/>
    <w:rsid w:val="00726D17"/>
    <w:rsid w:val="007309EA"/>
    <w:rsid w:val="00731200"/>
    <w:rsid w:val="00734510"/>
    <w:rsid w:val="00737107"/>
    <w:rsid w:val="0076402D"/>
    <w:rsid w:val="0077750D"/>
    <w:rsid w:val="00790130"/>
    <w:rsid w:val="00797A03"/>
    <w:rsid w:val="007B1C09"/>
    <w:rsid w:val="007B2AD4"/>
    <w:rsid w:val="007B49B5"/>
    <w:rsid w:val="007D5649"/>
    <w:rsid w:val="007F09EF"/>
    <w:rsid w:val="0080259C"/>
    <w:rsid w:val="008065F5"/>
    <w:rsid w:val="00813F14"/>
    <w:rsid w:val="00834754"/>
    <w:rsid w:val="00861D96"/>
    <w:rsid w:val="00864791"/>
    <w:rsid w:val="008B6B75"/>
    <w:rsid w:val="009736DB"/>
    <w:rsid w:val="009C0253"/>
    <w:rsid w:val="009D1373"/>
    <w:rsid w:val="009D47A4"/>
    <w:rsid w:val="009E05BE"/>
    <w:rsid w:val="00A14C6C"/>
    <w:rsid w:val="00A6398F"/>
    <w:rsid w:val="00A70DA4"/>
    <w:rsid w:val="00A7347A"/>
    <w:rsid w:val="00AA614C"/>
    <w:rsid w:val="00AE7EF2"/>
    <w:rsid w:val="00B26D78"/>
    <w:rsid w:val="00B3432F"/>
    <w:rsid w:val="00B5719E"/>
    <w:rsid w:val="00B65302"/>
    <w:rsid w:val="00BA26FE"/>
    <w:rsid w:val="00BA6841"/>
    <w:rsid w:val="00BB6C6A"/>
    <w:rsid w:val="00BE6209"/>
    <w:rsid w:val="00C41CFC"/>
    <w:rsid w:val="00C72270"/>
    <w:rsid w:val="00C773BC"/>
    <w:rsid w:val="00CA6F13"/>
    <w:rsid w:val="00CF07B5"/>
    <w:rsid w:val="00D05A3A"/>
    <w:rsid w:val="00E00A1D"/>
    <w:rsid w:val="00E073CC"/>
    <w:rsid w:val="00E32516"/>
    <w:rsid w:val="00E40DDA"/>
    <w:rsid w:val="00EA3706"/>
    <w:rsid w:val="00EE4F30"/>
    <w:rsid w:val="00F51295"/>
    <w:rsid w:val="00FA0C79"/>
    <w:rsid w:val="00FF1FAF"/>
    <w:rsid w:val="00FF2AEB"/>
    <w:rsid w:val="00FF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0D356"/>
  <w15:docId w15:val="{16159C38-71E1-408A-BB34-8EDDFFC4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14"/>
    <w:pPr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leGrid">
    <w:name w:val="Table Grid"/>
    <w:basedOn w:val="TableNormal"/>
    <w:uiPriority w:val="39"/>
    <w:rsid w:val="00813F14"/>
    <w:pPr>
      <w:spacing w:after="0" w:line="240" w:lineRule="auto"/>
    </w:pPr>
    <w:rPr>
      <w:rFonts w:ascii="Times New Roman" w:hAnsi="Times New Roman"/>
      <w:sz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14"/>
    <w:rPr>
      <w:rFonts w:ascii="Tahoma" w:eastAsia="Times New Roman" w:hAnsi="Tahoma" w:cs="Tahom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FA0C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D7A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33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D7A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EE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A30F-8F69-43CA-824F-B767AA19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792</Words>
  <Characters>3709</Characters>
  <Application>Microsoft Office Word</Application>
  <DocSecurity>0</DocSecurity>
  <Lines>264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Belagavi, KARNATAKA Bharat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Sadashiv Halbhavi</cp:lastModifiedBy>
  <cp:revision>21</cp:revision>
  <cp:lastPrinted>2022-04-26T02:24:00Z</cp:lastPrinted>
  <dcterms:created xsi:type="dcterms:W3CDTF">2022-04-19T02:44:00Z</dcterms:created>
  <dcterms:modified xsi:type="dcterms:W3CDTF">2024-03-12T02:34:00Z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59d5373f684d142a2c90fd6d829d1eb6893bcccc834fb264eb2d8a8882e6c1b1</vt:lpwstr>
  </property>
</Properties>
</file>